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76AB2" w14:textId="73F940F3" w:rsidR="0083351C" w:rsidRDefault="00CF21FF">
      <w:pPr>
        <w:spacing w:after="120"/>
        <w:ind w:left="1985" w:hanging="1985"/>
        <w:rPr>
          <w:rFonts w:ascii="Arial" w:eastAsiaTheme="minorEastAsia" w:hAnsi="Arial" w:cs="Arial"/>
          <w:b/>
          <w:sz w:val="24"/>
          <w:szCs w:val="24"/>
          <w:lang w:eastAsia="zh-CN"/>
        </w:rPr>
      </w:pPr>
      <w:r w:rsidRPr="00B12D17">
        <w:rPr>
          <w:rFonts w:ascii="Arial" w:eastAsiaTheme="minorEastAsia" w:hAnsi="Arial" w:cs="Arial"/>
          <w:b/>
          <w:sz w:val="24"/>
          <w:szCs w:val="24"/>
          <w:lang w:eastAsia="zh-CN"/>
        </w:rPr>
        <w:t>3GPP TSG-RAN WG4 Meeting #104-bis-e</w:t>
      </w:r>
      <w:r w:rsidRPr="00B12D17">
        <w:rPr>
          <w:rFonts w:ascii="Arial" w:eastAsiaTheme="minorEastAsia" w:hAnsi="Arial" w:cs="Arial"/>
          <w:b/>
          <w:sz w:val="24"/>
          <w:szCs w:val="24"/>
          <w:lang w:eastAsia="zh-CN"/>
        </w:rPr>
        <w:tab/>
      </w:r>
      <w:r w:rsidRPr="00B12D17">
        <w:rPr>
          <w:rFonts w:ascii="Arial" w:eastAsiaTheme="minorEastAsia" w:hAnsi="Arial" w:cs="Arial"/>
          <w:b/>
          <w:sz w:val="24"/>
          <w:szCs w:val="24"/>
          <w:lang w:eastAsia="zh-CN"/>
        </w:rPr>
        <w:tab/>
      </w:r>
      <w:r w:rsidRPr="00B12D17">
        <w:rPr>
          <w:rFonts w:ascii="Arial" w:eastAsiaTheme="minorEastAsia" w:hAnsi="Arial" w:cs="Arial"/>
          <w:b/>
          <w:sz w:val="24"/>
          <w:szCs w:val="24"/>
          <w:lang w:eastAsia="zh-CN"/>
        </w:rPr>
        <w:tab/>
      </w:r>
      <w:r w:rsidRPr="00B12D17">
        <w:rPr>
          <w:rFonts w:ascii="Arial" w:eastAsiaTheme="minorEastAsia" w:hAnsi="Arial" w:cs="Arial"/>
          <w:b/>
          <w:sz w:val="24"/>
          <w:szCs w:val="24"/>
          <w:lang w:eastAsia="zh-CN"/>
        </w:rPr>
        <w:tab/>
      </w:r>
      <w:r w:rsidRPr="00B12D17">
        <w:rPr>
          <w:rFonts w:ascii="Arial" w:eastAsiaTheme="minorEastAsia" w:hAnsi="Arial" w:cs="Arial"/>
          <w:b/>
          <w:sz w:val="24"/>
          <w:szCs w:val="24"/>
          <w:lang w:eastAsia="zh-CN"/>
        </w:rPr>
        <w:tab/>
      </w:r>
      <w:r w:rsidRPr="00B12D17">
        <w:rPr>
          <w:rFonts w:ascii="Arial" w:eastAsiaTheme="minorEastAsia" w:hAnsi="Arial" w:cs="Arial"/>
          <w:b/>
          <w:sz w:val="24"/>
          <w:szCs w:val="24"/>
          <w:lang w:eastAsia="zh-CN"/>
        </w:rPr>
        <w:tab/>
      </w:r>
      <w:r w:rsidRPr="00B12D17">
        <w:rPr>
          <w:rFonts w:ascii="Arial" w:eastAsiaTheme="minorEastAsia" w:hAnsi="Arial" w:cs="Arial"/>
          <w:b/>
          <w:sz w:val="24"/>
          <w:szCs w:val="24"/>
          <w:lang w:eastAsia="zh-CN"/>
        </w:rPr>
        <w:tab/>
      </w:r>
      <w:r w:rsidRPr="00B12D17">
        <w:rPr>
          <w:rFonts w:ascii="Arial" w:eastAsiaTheme="minorEastAsia" w:hAnsi="Arial" w:cs="Arial"/>
          <w:b/>
          <w:sz w:val="24"/>
          <w:szCs w:val="24"/>
          <w:lang w:eastAsia="zh-CN"/>
        </w:rPr>
        <w:tab/>
      </w:r>
      <w:r w:rsidRPr="00B12D17">
        <w:rPr>
          <w:rFonts w:ascii="Arial" w:eastAsiaTheme="minorEastAsia" w:hAnsi="Arial" w:cs="Arial"/>
          <w:b/>
          <w:sz w:val="24"/>
          <w:szCs w:val="24"/>
          <w:lang w:eastAsia="zh-CN"/>
        </w:rPr>
        <w:tab/>
      </w:r>
      <w:r w:rsidR="0016555E" w:rsidRPr="00B12D17">
        <w:rPr>
          <w:rFonts w:ascii="Arial" w:eastAsiaTheme="minorEastAsia" w:hAnsi="Arial" w:cs="Arial"/>
          <w:b/>
          <w:sz w:val="24"/>
          <w:szCs w:val="24"/>
          <w:lang w:eastAsia="zh-CN"/>
        </w:rPr>
        <w:t xml:space="preserve"> </w:t>
      </w:r>
      <w:r w:rsidRPr="00B12D17">
        <w:rPr>
          <w:rFonts w:ascii="Arial" w:eastAsiaTheme="minorEastAsia" w:hAnsi="Arial" w:cs="Arial"/>
          <w:b/>
          <w:sz w:val="24"/>
          <w:szCs w:val="24"/>
          <w:lang w:eastAsia="zh-CN"/>
        </w:rPr>
        <w:t xml:space="preserve">                </w:t>
      </w:r>
      <w:r w:rsidRPr="00AB0525">
        <w:rPr>
          <w:rFonts w:ascii="Arial" w:eastAsiaTheme="minorEastAsia" w:hAnsi="Arial" w:cs="Arial"/>
          <w:b/>
          <w:sz w:val="24"/>
          <w:szCs w:val="24"/>
          <w:lang w:eastAsia="zh-CN"/>
        </w:rPr>
        <w:t>R4-</w:t>
      </w:r>
      <w:r w:rsidR="00964CE4" w:rsidRPr="00AB0525">
        <w:rPr>
          <w:rFonts w:ascii="Arial" w:eastAsiaTheme="minorEastAsia" w:hAnsi="Arial" w:cs="Arial"/>
          <w:b/>
          <w:sz w:val="24"/>
          <w:szCs w:val="24"/>
          <w:lang w:eastAsia="zh-CN"/>
        </w:rPr>
        <w:t>221</w:t>
      </w:r>
      <w:r w:rsidR="00964CE4" w:rsidRPr="00AB0525">
        <w:rPr>
          <w:rFonts w:ascii="Arial" w:eastAsiaTheme="minorEastAsia" w:hAnsi="Arial" w:cs="Arial"/>
          <w:b/>
          <w:sz w:val="24"/>
          <w:szCs w:val="24"/>
          <w:lang w:eastAsia="zh-CN"/>
        </w:rPr>
        <w:t>7465</w:t>
      </w:r>
    </w:p>
    <w:p w14:paraId="37750728" w14:textId="77777777" w:rsidR="0083351C" w:rsidRDefault="00CF21FF">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cs="Arial"/>
          <w:b/>
          <w:bCs/>
          <w:sz w:val="24"/>
          <w:szCs w:val="24"/>
        </w:rPr>
        <w:t>10– 19 October 2022</w:t>
      </w:r>
    </w:p>
    <w:p w14:paraId="1FA050DE" w14:textId="77777777" w:rsidR="0083351C" w:rsidRDefault="0083351C">
      <w:pPr>
        <w:spacing w:after="120"/>
        <w:ind w:left="1985" w:hanging="1985"/>
        <w:rPr>
          <w:rFonts w:ascii="Arial" w:eastAsia="MS Mincho" w:hAnsi="Arial" w:cs="Arial"/>
          <w:b/>
          <w:sz w:val="22"/>
        </w:rPr>
      </w:pPr>
    </w:p>
    <w:p w14:paraId="644B0520" w14:textId="77777777" w:rsidR="0083351C" w:rsidRDefault="00CF21F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Pr="00ED3067">
        <w:rPr>
          <w:rFonts w:ascii="Arial" w:eastAsiaTheme="minorEastAsia" w:hAnsi="Arial" w:cs="Arial"/>
          <w:color w:val="000000"/>
          <w:sz w:val="22"/>
          <w:lang w:eastAsia="zh-CN"/>
        </w:rPr>
        <w:t>6.17.4</w:t>
      </w:r>
    </w:p>
    <w:p w14:paraId="2D108A79" w14:textId="2581AC49" w:rsidR="0083351C" w:rsidRDefault="00CF21FF">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F95C8E">
        <w:rPr>
          <w:rFonts w:ascii="Arial" w:hAnsi="Arial" w:cs="Arial"/>
          <w:color w:val="000000"/>
          <w:sz w:val="22"/>
          <w:lang w:eastAsia="zh-CN"/>
        </w:rPr>
        <w:t>Qualcomm Inc</w:t>
      </w:r>
    </w:p>
    <w:p w14:paraId="6E9D025F" w14:textId="7AE1FD64" w:rsidR="0083351C" w:rsidRDefault="00CF21FF">
      <w:pPr>
        <w:spacing w:after="120"/>
        <w:ind w:left="1985" w:hanging="1985"/>
        <w:rPr>
          <w:rFonts w:ascii="Arial" w:eastAsia="MS Mincho" w:hAnsi="Arial" w:cs="Arial"/>
          <w:b/>
          <w:sz w:val="22"/>
        </w:rPr>
      </w:pPr>
      <w:r>
        <w:rPr>
          <w:rFonts w:ascii="Arial" w:eastAsia="MS Mincho" w:hAnsi="Arial" w:cs="Arial"/>
          <w:b/>
          <w:sz w:val="22"/>
        </w:rPr>
        <w:t>Title:</w:t>
      </w:r>
      <w:r>
        <w:rPr>
          <w:rFonts w:ascii="Arial" w:eastAsia="MS Mincho" w:hAnsi="Arial" w:cs="Arial"/>
          <w:b/>
          <w:sz w:val="22"/>
        </w:rPr>
        <w:tab/>
      </w:r>
      <w:r w:rsidR="00A16B9B" w:rsidRPr="00A16B9B">
        <w:rPr>
          <w:rFonts w:ascii="Arial" w:hAnsi="Arial" w:cs="Arial"/>
          <w:color w:val="000000"/>
          <w:sz w:val="22"/>
          <w:lang w:eastAsia="zh-CN"/>
        </w:rPr>
        <w:t>WF on SBFD feasibility study and RF impact: UE aspects</w:t>
      </w:r>
    </w:p>
    <w:p w14:paraId="1870DC1E" w14:textId="5FAE9FA4" w:rsidR="0083351C" w:rsidRDefault="00CF21FF">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F95C8E">
        <w:rPr>
          <w:rFonts w:ascii="Arial" w:eastAsiaTheme="minorEastAsia" w:hAnsi="Arial" w:cs="Arial"/>
          <w:color w:val="000000"/>
          <w:sz w:val="22"/>
          <w:lang w:eastAsia="zh-CN"/>
        </w:rPr>
        <w:t>Approval</w:t>
      </w:r>
    </w:p>
    <w:p w14:paraId="06D93671" w14:textId="0D7C117A" w:rsidR="0083351C" w:rsidRDefault="00A16B9B">
      <w:pPr>
        <w:pStyle w:val="Heading1"/>
        <w:rPr>
          <w:lang w:val="en-GB" w:eastAsia="ja-JP"/>
        </w:rPr>
      </w:pPr>
      <w:r>
        <w:rPr>
          <w:lang w:val="en-GB" w:eastAsia="ja-JP"/>
        </w:rPr>
        <w:t>Scope</w:t>
      </w:r>
    </w:p>
    <w:p w14:paraId="560A49D1" w14:textId="7C3ADF31" w:rsidR="0083351C" w:rsidRDefault="00B81756">
      <w:pPr>
        <w:rPr>
          <w:i/>
          <w:color w:val="0070C0"/>
          <w:lang w:eastAsia="zh-CN"/>
        </w:rPr>
      </w:pPr>
      <w:r>
        <w:rPr>
          <w:i/>
          <w:color w:val="0070C0"/>
          <w:lang w:eastAsia="zh-CN"/>
        </w:rPr>
        <w:t xml:space="preserve">This WF discusses UE feasibility aspects from 310 </w:t>
      </w:r>
    </w:p>
    <w:p w14:paraId="00A79C02" w14:textId="163D2CE1" w:rsidR="001B0EBF" w:rsidRDefault="001B0EBF" w:rsidP="001B0EBF">
      <w:pPr>
        <w:pStyle w:val="Heading1"/>
        <w:rPr>
          <w:lang w:val="en-GB" w:eastAsia="ja-JP"/>
        </w:rPr>
      </w:pPr>
      <w:r>
        <w:rPr>
          <w:lang w:val="en-GB" w:eastAsia="ja-JP"/>
        </w:rPr>
        <w:t>UE TX model</w:t>
      </w:r>
      <w:r w:rsidR="00C839B5">
        <w:rPr>
          <w:lang w:val="en-GB" w:eastAsia="ja-JP"/>
        </w:rPr>
        <w:t>l</w:t>
      </w:r>
      <w:r>
        <w:rPr>
          <w:lang w:val="en-GB" w:eastAsia="ja-JP"/>
        </w:rPr>
        <w:t>ing aspects</w:t>
      </w:r>
    </w:p>
    <w:p w14:paraId="39189FB1" w14:textId="644A6AF2" w:rsidR="001B0EBF" w:rsidRDefault="001B0EBF" w:rsidP="001B0EBF">
      <w:pPr>
        <w:rPr>
          <w:i/>
          <w:color w:val="0070C0"/>
          <w:lang w:eastAsia="zh-CN"/>
        </w:rPr>
      </w:pPr>
      <w:r>
        <w:rPr>
          <w:i/>
          <w:color w:val="0070C0"/>
          <w:lang w:eastAsia="zh-CN"/>
        </w:rPr>
        <w:t xml:space="preserve">This WF discusses UE feasibility aspects from 310 </w:t>
      </w:r>
    </w:p>
    <w:p w14:paraId="15F5AE4B" w14:textId="1CB88708" w:rsidR="001B0EBF" w:rsidRPr="001B0EBF" w:rsidRDefault="001B0EBF" w:rsidP="001B0EBF">
      <w:pPr>
        <w:pStyle w:val="Heading2"/>
      </w:pPr>
      <w:r>
        <w:t>Adjacent channel model</w:t>
      </w:r>
    </w:p>
    <w:p w14:paraId="329E569F" w14:textId="77777777" w:rsidR="001B0EBF" w:rsidRPr="00B81756" w:rsidRDefault="001B0EBF" w:rsidP="001B0EBF">
      <w:pPr>
        <w:pStyle w:val="Heading3"/>
      </w:pPr>
      <w:r>
        <w:t>UE TX aggressor toward adjacent channel victim (FR1)</w:t>
      </w:r>
    </w:p>
    <w:p w14:paraId="7F6DE42E" w14:textId="77777777" w:rsidR="001B0EBF" w:rsidRPr="00954F01" w:rsidRDefault="001B0EBF" w:rsidP="001B0EBF">
      <w:pPr>
        <w:rPr>
          <w:i/>
          <w:iCs/>
          <w:lang w:val="sv-SE" w:eastAsia="zh-CN"/>
        </w:rPr>
      </w:pPr>
      <w:r w:rsidRPr="00954F01">
        <w:rPr>
          <w:i/>
          <w:iCs/>
          <w:lang w:val="sv-SE" w:eastAsia="zh-CN"/>
        </w:rPr>
        <w:t>An ACLR type model was previously  agreed as a starting point, FFS for ACLR2, and FFS on the granularity in frequency</w:t>
      </w:r>
    </w:p>
    <w:p w14:paraId="35D7B16C" w14:textId="77777777" w:rsidR="001B0EBF" w:rsidRPr="00DD54B8" w:rsidRDefault="001B0EBF" w:rsidP="001B0EBF">
      <w:pPr>
        <w:ind w:left="284"/>
        <w:rPr>
          <w:b/>
          <w:bCs/>
          <w:u w:val="single"/>
          <w:lang w:val="sv-SE" w:eastAsia="zh-CN"/>
        </w:rPr>
      </w:pPr>
      <w:r w:rsidRPr="00DD54B8">
        <w:rPr>
          <w:b/>
          <w:bCs/>
          <w:u w:val="single"/>
          <w:lang w:val="sv-SE" w:eastAsia="zh-CN"/>
        </w:rPr>
        <w:t>What base value for ACLR1 in TX model for FR1 power class 3?</w:t>
      </w:r>
    </w:p>
    <w:p w14:paraId="2EBE47B0" w14:textId="77777777" w:rsidR="001B0EBF" w:rsidRPr="00DD54B8" w:rsidRDefault="001B0EBF" w:rsidP="001B0EBF">
      <w:pPr>
        <w:ind w:left="284"/>
        <w:rPr>
          <w:lang w:val="sv-SE" w:eastAsia="zh-CN"/>
        </w:rPr>
      </w:pPr>
      <w:r w:rsidRPr="00DD54B8">
        <w:rPr>
          <w:lang w:val="sv-SE" w:eastAsia="zh-CN"/>
        </w:rPr>
        <w:tab/>
        <w:t>Option 1: 30 dB</w:t>
      </w:r>
    </w:p>
    <w:p w14:paraId="712FBDC8" w14:textId="2C30564E" w:rsidR="001B0EBF" w:rsidRPr="00DD54B8" w:rsidRDefault="001B0EBF" w:rsidP="00FC1E06">
      <w:pPr>
        <w:ind w:left="284"/>
        <w:rPr>
          <w:lang w:val="sv-SE" w:eastAsia="zh-CN"/>
        </w:rPr>
      </w:pPr>
      <w:r w:rsidRPr="00DD54B8">
        <w:rPr>
          <w:lang w:val="sv-SE" w:eastAsia="zh-CN"/>
        </w:rPr>
        <w:tab/>
        <w:t>Option 2: 31 dB</w:t>
      </w:r>
    </w:p>
    <w:p w14:paraId="4F909B0A" w14:textId="77777777" w:rsidR="001B0EBF" w:rsidRPr="00DD54B8" w:rsidRDefault="001B0EBF" w:rsidP="001B0EBF">
      <w:pPr>
        <w:ind w:left="284"/>
        <w:rPr>
          <w:lang w:val="sv-SE" w:eastAsia="zh-CN"/>
        </w:rPr>
      </w:pPr>
      <w:r w:rsidRPr="00DD54B8">
        <w:rPr>
          <w:lang w:val="sv-SE" w:eastAsia="zh-CN"/>
        </w:rPr>
        <w:t>Proposed WF: Option 1</w:t>
      </w:r>
    </w:p>
    <w:tbl>
      <w:tblPr>
        <w:tblStyle w:val="TableGrid"/>
        <w:tblW w:w="0" w:type="auto"/>
        <w:tblLook w:val="04A0" w:firstRow="1" w:lastRow="0" w:firstColumn="1" w:lastColumn="0" w:noHBand="0" w:noVBand="1"/>
      </w:tblPr>
      <w:tblGrid>
        <w:gridCol w:w="1236"/>
        <w:gridCol w:w="8395"/>
      </w:tblGrid>
      <w:tr w:rsidR="001B0EBF" w:rsidRPr="00DD54B8" w14:paraId="6EA7C298" w14:textId="77777777" w:rsidTr="00953EF9">
        <w:tc>
          <w:tcPr>
            <w:tcW w:w="1236" w:type="dxa"/>
          </w:tcPr>
          <w:p w14:paraId="7998B25C" w14:textId="77777777" w:rsidR="001B0EBF" w:rsidRPr="00DD54B8" w:rsidRDefault="001B0EBF" w:rsidP="00953EF9">
            <w:pPr>
              <w:spacing w:after="120"/>
              <w:rPr>
                <w:rFonts w:eastAsiaTheme="minorEastAsia"/>
                <w:color w:val="0070C0"/>
                <w:lang w:val="en-US" w:eastAsia="zh-CN"/>
              </w:rPr>
            </w:pPr>
            <w:r w:rsidRPr="00DD54B8">
              <w:rPr>
                <w:rFonts w:eastAsiaTheme="minorEastAsia"/>
                <w:color w:val="0070C0"/>
                <w:lang w:val="en-US" w:eastAsia="zh-CN"/>
              </w:rPr>
              <w:t>Company</w:t>
            </w:r>
          </w:p>
        </w:tc>
        <w:tc>
          <w:tcPr>
            <w:tcW w:w="8395" w:type="dxa"/>
          </w:tcPr>
          <w:p w14:paraId="71FF6A8E" w14:textId="77777777" w:rsidR="001B0EBF" w:rsidRPr="00DD54B8" w:rsidRDefault="001B0EBF" w:rsidP="00953EF9">
            <w:pPr>
              <w:spacing w:after="120"/>
              <w:rPr>
                <w:rFonts w:eastAsiaTheme="minorEastAsia"/>
                <w:color w:val="0070C0"/>
                <w:lang w:val="en-US" w:eastAsia="zh-CN"/>
              </w:rPr>
            </w:pPr>
            <w:r w:rsidRPr="00DD54B8">
              <w:rPr>
                <w:rFonts w:eastAsiaTheme="minorEastAsia"/>
                <w:color w:val="0070C0"/>
                <w:lang w:val="en-US" w:eastAsia="zh-CN"/>
              </w:rPr>
              <w:t>Comment</w:t>
            </w:r>
          </w:p>
        </w:tc>
      </w:tr>
      <w:tr w:rsidR="001B0EBF" w:rsidRPr="00DD54B8" w14:paraId="104332D8" w14:textId="77777777" w:rsidTr="00953EF9">
        <w:tc>
          <w:tcPr>
            <w:tcW w:w="1236" w:type="dxa"/>
          </w:tcPr>
          <w:p w14:paraId="34E1288C" w14:textId="77777777" w:rsidR="001B0EBF" w:rsidRPr="00DD54B8" w:rsidRDefault="001B0EBF" w:rsidP="00953EF9">
            <w:pPr>
              <w:spacing w:after="120"/>
              <w:rPr>
                <w:rFonts w:eastAsiaTheme="minorEastAsia"/>
                <w:lang w:val="en-US" w:eastAsia="zh-CN"/>
              </w:rPr>
            </w:pPr>
            <w:r w:rsidRPr="00DD54B8">
              <w:rPr>
                <w:rFonts w:eastAsiaTheme="minorEastAsia"/>
                <w:lang w:val="en-US" w:eastAsia="zh-CN"/>
              </w:rPr>
              <w:t>QCOM</w:t>
            </w:r>
          </w:p>
        </w:tc>
        <w:tc>
          <w:tcPr>
            <w:tcW w:w="8395" w:type="dxa"/>
          </w:tcPr>
          <w:p w14:paraId="3CDD48EB" w14:textId="77777777" w:rsidR="001B0EBF" w:rsidRPr="00DD54B8" w:rsidRDefault="001B0EBF" w:rsidP="00953EF9">
            <w:pPr>
              <w:spacing w:after="120"/>
              <w:rPr>
                <w:rFonts w:eastAsiaTheme="minorEastAsia"/>
                <w:lang w:val="en-US" w:eastAsia="zh-CN"/>
              </w:rPr>
            </w:pPr>
            <w:r w:rsidRPr="00DD54B8">
              <w:rPr>
                <w:rFonts w:eastAsiaTheme="minorEastAsia"/>
                <w:lang w:val="en-US" w:eastAsia="zh-CN"/>
              </w:rPr>
              <w:t xml:space="preserve">We are ok with either option </w:t>
            </w:r>
          </w:p>
        </w:tc>
      </w:tr>
      <w:tr w:rsidR="003A1B1C" w:rsidRPr="00DD54B8" w14:paraId="4095DCC3" w14:textId="77777777" w:rsidTr="00953EF9">
        <w:tc>
          <w:tcPr>
            <w:tcW w:w="1236" w:type="dxa"/>
          </w:tcPr>
          <w:p w14:paraId="1F200C3D" w14:textId="5042F816" w:rsidR="003A1B1C" w:rsidRPr="00DD54B8" w:rsidRDefault="003A1B1C" w:rsidP="00953EF9">
            <w:pPr>
              <w:spacing w:after="120"/>
              <w:rPr>
                <w:rFonts w:eastAsiaTheme="minorEastAsia"/>
                <w:lang w:val="en-US" w:eastAsia="zh-CN"/>
              </w:rPr>
            </w:pPr>
            <w:r>
              <w:rPr>
                <w:rFonts w:eastAsiaTheme="minorEastAsia" w:hint="eastAsia"/>
                <w:lang w:val="en-US" w:eastAsia="zh-CN"/>
              </w:rPr>
              <w:t>vivo</w:t>
            </w:r>
          </w:p>
        </w:tc>
        <w:tc>
          <w:tcPr>
            <w:tcW w:w="8395" w:type="dxa"/>
          </w:tcPr>
          <w:p w14:paraId="2B824B77" w14:textId="349D3769" w:rsidR="003A1B1C" w:rsidRPr="00DD54B8" w:rsidRDefault="00B0497B" w:rsidP="00953EF9">
            <w:pPr>
              <w:spacing w:after="120"/>
              <w:rPr>
                <w:rFonts w:eastAsiaTheme="minorEastAsia"/>
                <w:lang w:val="en-US" w:eastAsia="zh-CN"/>
              </w:rPr>
            </w:pPr>
            <w:r>
              <w:rPr>
                <w:rFonts w:eastAsiaTheme="minorEastAsia"/>
                <w:lang w:val="en-US" w:eastAsia="zh-CN"/>
              </w:rPr>
              <w:t xml:space="preserve">We suggest to firstly clarify the aggressor bandwidth and the victim bandwidth and SBFD configuration. If the aggressor bandwidth and victim bandwidth are the same and adjacent, Option 1 is the baseline according to current UE spec. </w:t>
            </w:r>
          </w:p>
        </w:tc>
      </w:tr>
      <w:tr w:rsidR="009D2404" w:rsidRPr="00DD54B8" w14:paraId="3B06FC18" w14:textId="77777777" w:rsidTr="00953EF9">
        <w:tc>
          <w:tcPr>
            <w:tcW w:w="1236" w:type="dxa"/>
          </w:tcPr>
          <w:p w14:paraId="46AA3684" w14:textId="6F6C150E" w:rsidR="009D2404" w:rsidRDefault="009D2404" w:rsidP="00953EF9">
            <w:pPr>
              <w:spacing w:after="120"/>
              <w:rPr>
                <w:rFonts w:eastAsiaTheme="minorEastAsia"/>
                <w:lang w:val="en-US" w:eastAsia="zh-CN"/>
              </w:rPr>
            </w:pPr>
            <w:r>
              <w:rPr>
                <w:rFonts w:eastAsiaTheme="minorEastAsia"/>
                <w:lang w:val="en-US" w:eastAsia="zh-CN"/>
              </w:rPr>
              <w:t>Ericsson</w:t>
            </w:r>
          </w:p>
        </w:tc>
        <w:tc>
          <w:tcPr>
            <w:tcW w:w="8395" w:type="dxa"/>
          </w:tcPr>
          <w:p w14:paraId="0AFA2FC3" w14:textId="175BF580" w:rsidR="009D2404" w:rsidRDefault="009D2404" w:rsidP="00953EF9">
            <w:pPr>
              <w:spacing w:after="120"/>
              <w:rPr>
                <w:rFonts w:eastAsiaTheme="minorEastAsia"/>
                <w:lang w:val="en-US" w:eastAsia="zh-CN"/>
              </w:rPr>
            </w:pPr>
            <w:r>
              <w:rPr>
                <w:rFonts w:eastAsiaTheme="minorEastAsia"/>
                <w:lang w:val="en-US" w:eastAsia="zh-CN"/>
              </w:rPr>
              <w:t>Agree with vivo comment; at least when the aggressor and victim bandwidth are the same we can use the UE spec.</w:t>
            </w:r>
          </w:p>
        </w:tc>
      </w:tr>
      <w:tr w:rsidR="00413562" w:rsidRPr="00DD54B8" w14:paraId="448A6B49" w14:textId="77777777" w:rsidTr="00953EF9">
        <w:tc>
          <w:tcPr>
            <w:tcW w:w="1236" w:type="dxa"/>
          </w:tcPr>
          <w:p w14:paraId="651A118A" w14:textId="49699C9B" w:rsidR="00413562" w:rsidRDefault="00413562" w:rsidP="00953EF9">
            <w:pPr>
              <w:spacing w:after="120"/>
              <w:rPr>
                <w:rFonts w:eastAsiaTheme="minorEastAsia"/>
                <w:lang w:val="en-US" w:eastAsia="zh-CN"/>
              </w:rPr>
            </w:pPr>
            <w:r>
              <w:rPr>
                <w:rFonts w:eastAsiaTheme="minorEastAsia" w:hint="eastAsia"/>
                <w:lang w:val="en-US" w:eastAsia="zh-CN"/>
              </w:rPr>
              <w:t>Huawei</w:t>
            </w:r>
          </w:p>
        </w:tc>
        <w:tc>
          <w:tcPr>
            <w:tcW w:w="8395" w:type="dxa"/>
          </w:tcPr>
          <w:p w14:paraId="341FD711" w14:textId="501DE242" w:rsidR="00413562" w:rsidRDefault="00413562" w:rsidP="00953EF9">
            <w:pPr>
              <w:spacing w:after="120"/>
              <w:rPr>
                <w:rFonts w:eastAsiaTheme="minorEastAsia"/>
                <w:lang w:val="en-US" w:eastAsia="zh-CN"/>
              </w:rPr>
            </w:pPr>
            <w:r>
              <w:rPr>
                <w:rFonts w:eastAsiaTheme="minorEastAsia"/>
                <w:lang w:val="en-US" w:eastAsia="zh-CN"/>
              </w:rPr>
              <w:t>Ok with Option 1</w:t>
            </w:r>
          </w:p>
        </w:tc>
      </w:tr>
      <w:tr w:rsidR="000C238B" w:rsidRPr="00DD54B8" w14:paraId="20F54466" w14:textId="77777777" w:rsidTr="008B5B9B">
        <w:tc>
          <w:tcPr>
            <w:tcW w:w="1236" w:type="dxa"/>
          </w:tcPr>
          <w:p w14:paraId="54ECDA31" w14:textId="77777777" w:rsidR="000C238B" w:rsidRDefault="000C238B" w:rsidP="008B5B9B">
            <w:pPr>
              <w:spacing w:after="120"/>
              <w:rPr>
                <w:rFonts w:eastAsiaTheme="minorEastAsia"/>
                <w:lang w:val="en-US" w:eastAsia="zh-CN"/>
              </w:rPr>
            </w:pPr>
            <w:r>
              <w:rPr>
                <w:rFonts w:eastAsiaTheme="minorEastAsia"/>
                <w:lang w:val="en-US" w:eastAsia="zh-CN"/>
              </w:rPr>
              <w:t>MediaTek</w:t>
            </w:r>
          </w:p>
        </w:tc>
        <w:tc>
          <w:tcPr>
            <w:tcW w:w="8395" w:type="dxa"/>
          </w:tcPr>
          <w:p w14:paraId="1D7B5EEC" w14:textId="77777777" w:rsidR="000C238B" w:rsidRDefault="000C238B" w:rsidP="008B5B9B">
            <w:pPr>
              <w:spacing w:after="120"/>
              <w:rPr>
                <w:rFonts w:eastAsiaTheme="minorEastAsia"/>
                <w:lang w:val="en-US" w:eastAsia="zh-CN"/>
              </w:rPr>
            </w:pPr>
            <w:r>
              <w:rPr>
                <w:rFonts w:eastAsiaTheme="minorEastAsia"/>
                <w:lang w:val="en-US" w:eastAsia="zh-CN"/>
              </w:rPr>
              <w:t>If the legacy NR ACLR for FR1 is 30dB why would we select something more stringent? Option 1.</w:t>
            </w:r>
          </w:p>
        </w:tc>
      </w:tr>
      <w:tr w:rsidR="000C238B" w:rsidRPr="00DD54B8" w14:paraId="456F58D2" w14:textId="77777777" w:rsidTr="00953EF9">
        <w:tc>
          <w:tcPr>
            <w:tcW w:w="1236" w:type="dxa"/>
          </w:tcPr>
          <w:p w14:paraId="4288A5FE" w14:textId="2B0D5B77" w:rsidR="000C238B" w:rsidRDefault="000C238B" w:rsidP="00953EF9">
            <w:pPr>
              <w:spacing w:after="120"/>
              <w:rPr>
                <w:rFonts w:eastAsiaTheme="minorEastAsia"/>
                <w:lang w:val="en-US" w:eastAsia="zh-CN"/>
              </w:rPr>
            </w:pPr>
            <w:r>
              <w:rPr>
                <w:rFonts w:eastAsiaTheme="minorEastAsia"/>
                <w:lang w:val="en-US" w:eastAsia="zh-CN"/>
              </w:rPr>
              <w:t>Samsung</w:t>
            </w:r>
          </w:p>
        </w:tc>
        <w:tc>
          <w:tcPr>
            <w:tcW w:w="8395" w:type="dxa"/>
          </w:tcPr>
          <w:p w14:paraId="0F54DB57" w14:textId="574BEB8D" w:rsidR="000C238B" w:rsidRDefault="000C238B" w:rsidP="00953EF9">
            <w:pPr>
              <w:spacing w:after="120"/>
              <w:rPr>
                <w:rFonts w:eastAsiaTheme="minorEastAsia"/>
                <w:lang w:val="en-US" w:eastAsia="zh-CN"/>
              </w:rPr>
            </w:pPr>
            <w:r>
              <w:rPr>
                <w:rFonts w:eastAsiaTheme="minorEastAsia"/>
                <w:lang w:val="en-US" w:eastAsia="zh-CN"/>
              </w:rPr>
              <w:t xml:space="preserve">If PC3 is assumed, Option 1 is straightforward. </w:t>
            </w:r>
          </w:p>
        </w:tc>
      </w:tr>
    </w:tbl>
    <w:p w14:paraId="11933B6C" w14:textId="19B5E32B" w:rsidR="001B0EBF" w:rsidRDefault="001B0EBF" w:rsidP="001B0EBF">
      <w:pPr>
        <w:ind w:left="284"/>
        <w:rPr>
          <w:b/>
          <w:bCs/>
          <w:u w:val="single"/>
          <w:lang w:val="sv-SE" w:eastAsia="zh-CN"/>
        </w:rPr>
      </w:pPr>
    </w:p>
    <w:p w14:paraId="71D8980C" w14:textId="60E104CC" w:rsidR="000A74CC" w:rsidRDefault="000A74CC" w:rsidP="001B0EBF">
      <w:pPr>
        <w:ind w:left="284"/>
        <w:rPr>
          <w:i/>
          <w:iCs/>
          <w:u w:val="single"/>
          <w:lang w:val="sv-SE" w:eastAsia="zh-CN"/>
        </w:rPr>
      </w:pPr>
      <w:r w:rsidRPr="00E9291F">
        <w:rPr>
          <w:i/>
          <w:iCs/>
          <w:u w:val="single"/>
          <w:lang w:val="sv-SE" w:eastAsia="zh-CN"/>
        </w:rPr>
        <w:t xml:space="preserve">Moderator: </w:t>
      </w:r>
      <w:r w:rsidR="00E7595F">
        <w:rPr>
          <w:i/>
          <w:iCs/>
          <w:u w:val="single"/>
          <w:lang w:val="sv-SE" w:eastAsia="zh-CN"/>
        </w:rPr>
        <w:t>The victim BW is not part of the issue here</w:t>
      </w:r>
      <w:r w:rsidR="00613343">
        <w:rPr>
          <w:i/>
          <w:iCs/>
          <w:u w:val="single"/>
          <w:lang w:val="sv-SE" w:eastAsia="zh-CN"/>
        </w:rPr>
        <w:t xml:space="preserve"> but I understand the confusion about allocation and where the distortion is in relation to the channel boundaries. The proposal below simplifies.</w:t>
      </w:r>
    </w:p>
    <w:p w14:paraId="66BD6CC5" w14:textId="16F4676E" w:rsidR="006446AB" w:rsidRPr="00B12D17" w:rsidRDefault="00B12D17" w:rsidP="006446AB">
      <w:pPr>
        <w:ind w:left="568"/>
        <w:rPr>
          <w:i/>
          <w:iCs/>
          <w:highlight w:val="green"/>
          <w:u w:val="single"/>
          <w:lang w:val="sv-SE" w:eastAsia="zh-CN"/>
        </w:rPr>
      </w:pPr>
      <w:r w:rsidRPr="00B12D17">
        <w:rPr>
          <w:i/>
          <w:iCs/>
          <w:highlight w:val="green"/>
          <w:u w:val="single"/>
          <w:lang w:val="sv-SE" w:eastAsia="zh-CN"/>
        </w:rPr>
        <w:t>Agreement</w:t>
      </w:r>
      <w:r w:rsidR="006446AB" w:rsidRPr="00B12D17">
        <w:rPr>
          <w:i/>
          <w:iCs/>
          <w:highlight w:val="green"/>
          <w:u w:val="single"/>
          <w:lang w:val="sv-SE" w:eastAsia="zh-CN"/>
        </w:rPr>
        <w:t xml:space="preserve">: </w:t>
      </w:r>
    </w:p>
    <w:p w14:paraId="2D55D6A9" w14:textId="1A3926AB" w:rsidR="006446AB" w:rsidRPr="00B12D17" w:rsidRDefault="006446AB" w:rsidP="006446AB">
      <w:pPr>
        <w:pStyle w:val="ListParagraph"/>
        <w:numPr>
          <w:ilvl w:val="0"/>
          <w:numId w:val="36"/>
        </w:numPr>
        <w:ind w:firstLineChars="0"/>
        <w:rPr>
          <w:i/>
          <w:iCs/>
          <w:highlight w:val="green"/>
          <w:u w:val="single"/>
          <w:lang w:val="sv-SE" w:eastAsia="zh-CN"/>
        </w:rPr>
      </w:pPr>
      <w:r w:rsidRPr="00B12D17">
        <w:rPr>
          <w:i/>
          <w:iCs/>
          <w:highlight w:val="green"/>
          <w:u w:val="single"/>
          <w:lang w:val="sv-SE" w:eastAsia="zh-CN"/>
        </w:rPr>
        <w:t>30 dB</w:t>
      </w:r>
      <w:r w:rsidR="00613343" w:rsidRPr="00B12D17">
        <w:rPr>
          <w:i/>
          <w:iCs/>
          <w:highlight w:val="green"/>
          <w:u w:val="single"/>
          <w:lang w:val="sv-SE" w:eastAsia="zh-CN"/>
        </w:rPr>
        <w:t xml:space="preserve"> is the total distortion power</w:t>
      </w:r>
      <w:r w:rsidRPr="00B12D17">
        <w:rPr>
          <w:i/>
          <w:iCs/>
          <w:highlight w:val="green"/>
          <w:u w:val="single"/>
          <w:lang w:val="sv-SE" w:eastAsia="zh-CN"/>
        </w:rPr>
        <w:t xml:space="preserve"> </w:t>
      </w:r>
      <w:r w:rsidR="00613343" w:rsidRPr="00B12D17">
        <w:rPr>
          <w:i/>
          <w:iCs/>
          <w:highlight w:val="green"/>
          <w:u w:val="single"/>
          <w:lang w:val="sv-SE" w:eastAsia="zh-CN"/>
        </w:rPr>
        <w:t>on either side of a fully allocated</w:t>
      </w:r>
      <w:r w:rsidR="005F5F3D" w:rsidRPr="00B12D17">
        <w:rPr>
          <w:i/>
          <w:iCs/>
          <w:highlight w:val="green"/>
          <w:u w:val="single"/>
          <w:lang w:val="sv-SE" w:eastAsia="zh-CN"/>
        </w:rPr>
        <w:t xml:space="preserve"> uplink sub-band</w:t>
      </w:r>
      <w:r w:rsidR="00613343" w:rsidRPr="00B12D17">
        <w:rPr>
          <w:i/>
          <w:iCs/>
          <w:highlight w:val="green"/>
          <w:u w:val="single"/>
          <w:lang w:val="sv-SE" w:eastAsia="zh-CN"/>
        </w:rPr>
        <w:t xml:space="preserve">. The </w:t>
      </w:r>
      <w:r w:rsidR="005F5F3D" w:rsidRPr="00B12D17">
        <w:rPr>
          <w:i/>
          <w:iCs/>
          <w:highlight w:val="green"/>
          <w:u w:val="single"/>
          <w:lang w:val="sv-SE" w:eastAsia="zh-CN"/>
        </w:rPr>
        <w:t xml:space="preserve">ACLR1 </w:t>
      </w:r>
      <w:r w:rsidR="00613343" w:rsidRPr="00B12D17">
        <w:rPr>
          <w:i/>
          <w:iCs/>
          <w:highlight w:val="green"/>
          <w:u w:val="single"/>
          <w:lang w:val="sv-SE" w:eastAsia="zh-CN"/>
        </w:rPr>
        <w:t>distortion PSD is modeled as flat over that range (From the agreement below)</w:t>
      </w:r>
      <w:r w:rsidRPr="00B12D17">
        <w:rPr>
          <w:i/>
          <w:iCs/>
          <w:highlight w:val="green"/>
          <w:u w:val="single"/>
          <w:lang w:val="sv-SE" w:eastAsia="zh-CN"/>
        </w:rPr>
        <w:t xml:space="preserve"> </w:t>
      </w:r>
    </w:p>
    <w:p w14:paraId="479460A4" w14:textId="7F591558" w:rsidR="006446AB" w:rsidRPr="00B12D17" w:rsidRDefault="00613343" w:rsidP="00E9291F">
      <w:pPr>
        <w:pStyle w:val="ListParagraph"/>
        <w:numPr>
          <w:ilvl w:val="0"/>
          <w:numId w:val="36"/>
        </w:numPr>
        <w:ind w:firstLineChars="0"/>
        <w:rPr>
          <w:i/>
          <w:iCs/>
          <w:highlight w:val="green"/>
          <w:u w:val="single"/>
          <w:lang w:val="sv-SE" w:eastAsia="zh-CN"/>
        </w:rPr>
      </w:pPr>
      <w:r w:rsidRPr="00B12D17">
        <w:rPr>
          <w:i/>
          <w:iCs/>
          <w:highlight w:val="green"/>
          <w:u w:val="single"/>
          <w:lang w:val="sv-SE" w:eastAsia="zh-CN"/>
        </w:rPr>
        <w:lastRenderedPageBreak/>
        <w:t>FFS whether we need to consider whether we need to model allocations that are less than full</w:t>
      </w:r>
      <w:r w:rsidR="005F5F3D" w:rsidRPr="00B12D17">
        <w:rPr>
          <w:i/>
          <w:iCs/>
          <w:highlight w:val="green"/>
          <w:u w:val="single"/>
          <w:lang w:val="sv-SE" w:eastAsia="zh-CN"/>
        </w:rPr>
        <w:t xml:space="preserve">y </w:t>
      </w:r>
      <w:r w:rsidRPr="00B12D17">
        <w:rPr>
          <w:i/>
          <w:iCs/>
          <w:highlight w:val="green"/>
          <w:u w:val="single"/>
          <w:lang w:val="sv-SE" w:eastAsia="zh-CN"/>
        </w:rPr>
        <w:t xml:space="preserve"> </w:t>
      </w:r>
      <w:r w:rsidR="005F5F3D" w:rsidRPr="00B12D17">
        <w:rPr>
          <w:i/>
          <w:iCs/>
          <w:highlight w:val="green"/>
          <w:u w:val="single"/>
          <w:lang w:val="sv-SE" w:eastAsia="zh-CN"/>
        </w:rPr>
        <w:t xml:space="preserve">allocated </w:t>
      </w:r>
      <w:r w:rsidR="00C839B5">
        <w:rPr>
          <w:i/>
          <w:iCs/>
          <w:highlight w:val="green"/>
          <w:u w:val="single"/>
          <w:lang w:val="sv-SE" w:eastAsia="zh-CN"/>
        </w:rPr>
        <w:t xml:space="preserve">uplink </w:t>
      </w:r>
      <w:r w:rsidR="005F5F3D" w:rsidRPr="00B12D17">
        <w:rPr>
          <w:i/>
          <w:iCs/>
          <w:highlight w:val="green"/>
          <w:u w:val="single"/>
          <w:lang w:val="sv-SE" w:eastAsia="zh-CN"/>
        </w:rPr>
        <w:t>sub-bands</w:t>
      </w:r>
    </w:p>
    <w:p w14:paraId="3CE03C6F" w14:textId="69240D65" w:rsidR="006446AB" w:rsidRPr="00DD54B8" w:rsidRDefault="006446AB" w:rsidP="001B0EBF">
      <w:pPr>
        <w:ind w:left="284"/>
        <w:rPr>
          <w:b/>
          <w:bCs/>
          <w:u w:val="single"/>
          <w:lang w:val="sv-SE" w:eastAsia="zh-CN"/>
        </w:rPr>
      </w:pPr>
    </w:p>
    <w:p w14:paraId="585B5CF3" w14:textId="77777777" w:rsidR="001B0EBF" w:rsidRPr="00DD54B8" w:rsidRDefault="001B0EBF" w:rsidP="001B0EBF">
      <w:pPr>
        <w:ind w:left="284"/>
        <w:rPr>
          <w:b/>
          <w:bCs/>
          <w:u w:val="single"/>
          <w:lang w:val="sv-SE" w:eastAsia="zh-CN"/>
        </w:rPr>
      </w:pPr>
      <w:r w:rsidRPr="00DD54B8">
        <w:rPr>
          <w:b/>
          <w:bCs/>
          <w:u w:val="single"/>
          <w:lang w:val="sv-SE" w:eastAsia="zh-CN"/>
        </w:rPr>
        <w:t>What base value value should the model use for FR1 PC3 ACLR2?</w:t>
      </w:r>
    </w:p>
    <w:p w14:paraId="4409B164" w14:textId="370B07FA" w:rsidR="001B0EBF" w:rsidRPr="00DD54B8" w:rsidRDefault="001B0EBF" w:rsidP="001B0EBF">
      <w:pPr>
        <w:ind w:left="644"/>
        <w:rPr>
          <w:lang w:val="sv-SE" w:eastAsia="zh-CN"/>
        </w:rPr>
      </w:pPr>
      <w:r w:rsidRPr="00DD54B8">
        <w:rPr>
          <w:lang w:val="sv-SE" w:eastAsia="zh-CN"/>
        </w:rPr>
        <w:t xml:space="preserve">Option 1: 33 </w:t>
      </w:r>
      <w:r w:rsidR="00413562" w:rsidRPr="00DD54B8">
        <w:rPr>
          <w:lang w:val="sv-SE" w:eastAsia="zh-CN"/>
        </w:rPr>
        <w:t>Db</w:t>
      </w:r>
    </w:p>
    <w:p w14:paraId="42E71E5F" w14:textId="77777777" w:rsidR="001B0EBF" w:rsidRPr="00DD54B8" w:rsidRDefault="001B0EBF" w:rsidP="001B0EBF">
      <w:pPr>
        <w:ind w:left="644"/>
        <w:rPr>
          <w:lang w:val="sv-SE" w:eastAsia="zh-CN"/>
        </w:rPr>
      </w:pPr>
      <w:r w:rsidRPr="00DD54B8">
        <w:rPr>
          <w:lang w:val="sv-SE" w:eastAsia="zh-CN"/>
        </w:rPr>
        <w:t xml:space="preserve">Option 2: Don’t use ACLR2 at all. </w:t>
      </w:r>
    </w:p>
    <w:p w14:paraId="37850292" w14:textId="77777777" w:rsidR="001B0EBF" w:rsidRPr="00DD54B8" w:rsidRDefault="001B0EBF" w:rsidP="001B0EBF">
      <w:pPr>
        <w:ind w:left="644"/>
        <w:rPr>
          <w:lang w:val="sv-SE" w:eastAsia="zh-CN"/>
        </w:rPr>
      </w:pPr>
      <w:r w:rsidRPr="00DD54B8">
        <w:rPr>
          <w:lang w:val="sv-SE" w:eastAsia="zh-CN"/>
        </w:rPr>
        <w:t>Option 3: Something else</w:t>
      </w:r>
    </w:p>
    <w:p w14:paraId="04C06FA3" w14:textId="77777777" w:rsidR="001B0EBF" w:rsidRPr="00DD54B8" w:rsidRDefault="001B0EBF" w:rsidP="001B0EBF">
      <w:pPr>
        <w:ind w:left="644"/>
        <w:rPr>
          <w:lang w:val="sv-SE" w:eastAsia="zh-CN"/>
        </w:rPr>
      </w:pPr>
    </w:p>
    <w:p w14:paraId="65877676" w14:textId="77777777" w:rsidR="001B0EBF" w:rsidRPr="008A48E2" w:rsidRDefault="001B0EBF" w:rsidP="001B0EBF">
      <w:pPr>
        <w:ind w:left="284"/>
        <w:rPr>
          <w:lang w:val="sv-SE" w:eastAsia="zh-CN"/>
        </w:rPr>
      </w:pPr>
      <w:r w:rsidRPr="00DD54B8">
        <w:rPr>
          <w:lang w:val="sv-SE" w:eastAsia="zh-CN"/>
        </w:rPr>
        <w:t xml:space="preserve">Proposed WF: Further discuss the </w:t>
      </w:r>
      <w:r>
        <w:rPr>
          <w:lang w:val="sv-SE" w:eastAsia="zh-CN"/>
        </w:rPr>
        <w:t>3</w:t>
      </w:r>
      <w:r w:rsidRPr="00DD54B8">
        <w:rPr>
          <w:lang w:val="sv-SE" w:eastAsia="zh-CN"/>
        </w:rPr>
        <w:t xml:space="preserve"> options</w:t>
      </w:r>
    </w:p>
    <w:tbl>
      <w:tblPr>
        <w:tblStyle w:val="TableGrid"/>
        <w:tblW w:w="0" w:type="auto"/>
        <w:tblLook w:val="04A0" w:firstRow="1" w:lastRow="0" w:firstColumn="1" w:lastColumn="0" w:noHBand="0" w:noVBand="1"/>
      </w:tblPr>
      <w:tblGrid>
        <w:gridCol w:w="1236"/>
        <w:gridCol w:w="8395"/>
      </w:tblGrid>
      <w:tr w:rsidR="001B0EBF" w:rsidRPr="00DD54B8" w14:paraId="451F5D8F" w14:textId="77777777" w:rsidTr="00953EF9">
        <w:tc>
          <w:tcPr>
            <w:tcW w:w="1236" w:type="dxa"/>
          </w:tcPr>
          <w:p w14:paraId="18D87A31" w14:textId="77777777" w:rsidR="001B0EBF" w:rsidRPr="00DD54B8" w:rsidRDefault="001B0EBF" w:rsidP="00953EF9">
            <w:pPr>
              <w:spacing w:after="120"/>
              <w:rPr>
                <w:rFonts w:eastAsiaTheme="minorEastAsia"/>
                <w:color w:val="0070C0"/>
                <w:lang w:val="en-US" w:eastAsia="zh-CN"/>
              </w:rPr>
            </w:pPr>
            <w:r w:rsidRPr="00DD54B8">
              <w:rPr>
                <w:rFonts w:eastAsiaTheme="minorEastAsia"/>
                <w:color w:val="0070C0"/>
                <w:lang w:val="en-US" w:eastAsia="zh-CN"/>
              </w:rPr>
              <w:t>Company</w:t>
            </w:r>
          </w:p>
        </w:tc>
        <w:tc>
          <w:tcPr>
            <w:tcW w:w="8395" w:type="dxa"/>
          </w:tcPr>
          <w:p w14:paraId="43D45DCD" w14:textId="77777777" w:rsidR="001B0EBF" w:rsidRPr="00DD54B8" w:rsidRDefault="001B0EBF" w:rsidP="00953EF9">
            <w:pPr>
              <w:spacing w:after="120"/>
              <w:rPr>
                <w:rFonts w:eastAsiaTheme="minorEastAsia"/>
                <w:color w:val="0070C0"/>
                <w:lang w:val="en-US" w:eastAsia="zh-CN"/>
              </w:rPr>
            </w:pPr>
            <w:r w:rsidRPr="00DD54B8">
              <w:rPr>
                <w:rFonts w:eastAsiaTheme="minorEastAsia"/>
                <w:color w:val="0070C0"/>
                <w:lang w:val="en-US" w:eastAsia="zh-CN"/>
              </w:rPr>
              <w:t>Comment</w:t>
            </w:r>
          </w:p>
        </w:tc>
      </w:tr>
      <w:tr w:rsidR="001B0EBF" w:rsidRPr="00DD54B8" w14:paraId="1501EA40" w14:textId="77777777" w:rsidTr="00953EF9">
        <w:tc>
          <w:tcPr>
            <w:tcW w:w="1236" w:type="dxa"/>
          </w:tcPr>
          <w:p w14:paraId="5F5519DA" w14:textId="77777777" w:rsidR="001B0EBF" w:rsidRPr="00DD54B8" w:rsidRDefault="001B0EBF" w:rsidP="00953EF9">
            <w:pPr>
              <w:spacing w:after="120"/>
              <w:rPr>
                <w:rFonts w:eastAsiaTheme="minorEastAsia"/>
                <w:lang w:val="en-US" w:eastAsia="zh-CN"/>
              </w:rPr>
            </w:pPr>
            <w:r w:rsidRPr="00DD54B8">
              <w:rPr>
                <w:rFonts w:eastAsiaTheme="minorEastAsia"/>
                <w:lang w:val="en-US" w:eastAsia="zh-CN"/>
              </w:rPr>
              <w:t>QCOM</w:t>
            </w:r>
          </w:p>
        </w:tc>
        <w:tc>
          <w:tcPr>
            <w:tcW w:w="8395" w:type="dxa"/>
          </w:tcPr>
          <w:p w14:paraId="5ECDB768" w14:textId="77777777" w:rsidR="001B0EBF" w:rsidRPr="00DD54B8" w:rsidRDefault="001B0EBF" w:rsidP="00953EF9">
            <w:pPr>
              <w:spacing w:after="120"/>
              <w:rPr>
                <w:rFonts w:eastAsiaTheme="minorEastAsia"/>
                <w:lang w:val="en-US" w:eastAsia="zh-CN"/>
              </w:rPr>
            </w:pPr>
            <w:r w:rsidRPr="00DD54B8">
              <w:rPr>
                <w:rFonts w:eastAsiaTheme="minorEastAsia"/>
                <w:lang w:val="en-US" w:eastAsia="zh-CN"/>
              </w:rPr>
              <w:t>Option After some consideration our view has changed on this aspect. ACLR</w:t>
            </w:r>
          </w:p>
        </w:tc>
      </w:tr>
      <w:tr w:rsidR="00B0497B" w:rsidRPr="00DD54B8" w14:paraId="4D974547" w14:textId="77777777" w:rsidTr="00953EF9">
        <w:tc>
          <w:tcPr>
            <w:tcW w:w="1236" w:type="dxa"/>
          </w:tcPr>
          <w:p w14:paraId="636F802F" w14:textId="626A0FE5" w:rsidR="00B0497B" w:rsidRPr="00DD54B8" w:rsidRDefault="00B0497B" w:rsidP="00953EF9">
            <w:pPr>
              <w:spacing w:after="120"/>
              <w:rPr>
                <w:rFonts w:eastAsiaTheme="minorEastAsia"/>
                <w:lang w:val="en-US" w:eastAsia="zh-CN"/>
              </w:rPr>
            </w:pPr>
            <w:r>
              <w:rPr>
                <w:rFonts w:eastAsiaTheme="minorEastAsia"/>
                <w:lang w:val="en-US" w:eastAsia="zh-CN"/>
              </w:rPr>
              <w:t>vivo</w:t>
            </w:r>
          </w:p>
        </w:tc>
        <w:tc>
          <w:tcPr>
            <w:tcW w:w="8395" w:type="dxa"/>
          </w:tcPr>
          <w:p w14:paraId="47958189" w14:textId="5C1F982C" w:rsidR="00B0497B" w:rsidRPr="00DD54B8" w:rsidRDefault="00B0497B" w:rsidP="00953EF9">
            <w:pPr>
              <w:spacing w:after="120"/>
              <w:rPr>
                <w:rFonts w:eastAsiaTheme="minorEastAsia"/>
                <w:lang w:val="en-US" w:eastAsia="zh-CN"/>
              </w:rPr>
            </w:pPr>
            <w:r>
              <w:rPr>
                <w:rFonts w:eastAsiaTheme="minorEastAsia"/>
                <w:lang w:val="en-US" w:eastAsia="zh-CN"/>
              </w:rPr>
              <w:t>We suggest to firstly clarify the aggressor bandwidth and the victim bandwidth and SBFD configuration. ACLR2 may be needed based on specific adjacent channel co-existence scenario.</w:t>
            </w:r>
          </w:p>
        </w:tc>
      </w:tr>
      <w:tr w:rsidR="00577336" w:rsidRPr="00DD54B8" w14:paraId="49FED64A" w14:textId="77777777" w:rsidTr="00953EF9">
        <w:tc>
          <w:tcPr>
            <w:tcW w:w="1236" w:type="dxa"/>
          </w:tcPr>
          <w:p w14:paraId="035F7C7D" w14:textId="18130EA1" w:rsidR="00577336" w:rsidRDefault="00577336" w:rsidP="00953EF9">
            <w:pPr>
              <w:spacing w:after="120"/>
              <w:rPr>
                <w:rFonts w:eastAsiaTheme="minorEastAsia"/>
                <w:lang w:val="en-US" w:eastAsia="zh-CN"/>
              </w:rPr>
            </w:pPr>
            <w:r>
              <w:rPr>
                <w:rFonts w:eastAsiaTheme="minorEastAsia"/>
                <w:lang w:val="en-US" w:eastAsia="zh-CN"/>
              </w:rPr>
              <w:t>Ericsson</w:t>
            </w:r>
          </w:p>
        </w:tc>
        <w:tc>
          <w:tcPr>
            <w:tcW w:w="8395" w:type="dxa"/>
          </w:tcPr>
          <w:p w14:paraId="0137853B" w14:textId="545A0DF5" w:rsidR="00577336" w:rsidRDefault="00577336" w:rsidP="00953EF9">
            <w:pPr>
              <w:spacing w:after="120"/>
              <w:rPr>
                <w:rFonts w:eastAsiaTheme="minorEastAsia"/>
                <w:lang w:val="en-US" w:eastAsia="zh-CN"/>
              </w:rPr>
            </w:pPr>
            <w:r>
              <w:rPr>
                <w:rFonts w:eastAsiaTheme="minorEastAsia"/>
                <w:lang w:val="en-US" w:eastAsia="zh-CN"/>
              </w:rPr>
              <w:t>Not a strong view</w:t>
            </w:r>
            <w:r w:rsidR="00CA7F9C">
              <w:rPr>
                <w:rFonts w:eastAsiaTheme="minorEastAsia"/>
                <w:lang w:val="en-US" w:eastAsia="zh-CN"/>
              </w:rPr>
              <w:t xml:space="preserve"> </w:t>
            </w:r>
            <w:r>
              <w:rPr>
                <w:rFonts w:eastAsiaTheme="minorEastAsia"/>
                <w:lang w:val="en-US" w:eastAsia="zh-CN"/>
              </w:rPr>
              <w:t xml:space="preserve">but it may be preferable to assume </w:t>
            </w:r>
            <w:r w:rsidR="00930E6B">
              <w:rPr>
                <w:rFonts w:eastAsiaTheme="minorEastAsia"/>
                <w:lang w:val="en-US" w:eastAsia="zh-CN"/>
              </w:rPr>
              <w:t>a single ACLR and see if there is any issue with UE-UE CLI. If there is an issue we could revisit, but most likely it does not make a difference. So slight preference for option 2.</w:t>
            </w:r>
          </w:p>
        </w:tc>
      </w:tr>
      <w:tr w:rsidR="00413562" w:rsidRPr="00DD54B8" w14:paraId="229E4593" w14:textId="77777777" w:rsidTr="00953EF9">
        <w:tc>
          <w:tcPr>
            <w:tcW w:w="1236" w:type="dxa"/>
          </w:tcPr>
          <w:p w14:paraId="5DCC0287" w14:textId="420F4E3C" w:rsidR="00413562" w:rsidRDefault="00413562" w:rsidP="00953EF9">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7689E189" w14:textId="77862A83" w:rsidR="00413562" w:rsidRDefault="00413562" w:rsidP="00953EF9">
            <w:pPr>
              <w:spacing w:after="120"/>
              <w:rPr>
                <w:rFonts w:eastAsiaTheme="minorEastAsia"/>
                <w:lang w:val="en-US" w:eastAsia="zh-CN"/>
              </w:rPr>
            </w:pPr>
            <w:r>
              <w:rPr>
                <w:rFonts w:eastAsiaTheme="minorEastAsia"/>
                <w:lang w:val="en-US" w:eastAsia="zh-CN"/>
              </w:rPr>
              <w:t>No strong view. We can start with option 2.</w:t>
            </w:r>
          </w:p>
        </w:tc>
      </w:tr>
      <w:tr w:rsidR="000C238B" w:rsidRPr="00DD54B8" w14:paraId="05C0ECCD" w14:textId="77777777" w:rsidTr="00953EF9">
        <w:tc>
          <w:tcPr>
            <w:tcW w:w="1236" w:type="dxa"/>
          </w:tcPr>
          <w:p w14:paraId="17BADDE9" w14:textId="319EB06A" w:rsidR="000C238B" w:rsidRDefault="000C238B" w:rsidP="00953EF9">
            <w:pPr>
              <w:spacing w:after="120"/>
              <w:rPr>
                <w:rFonts w:eastAsiaTheme="minorEastAsia"/>
                <w:lang w:val="en-US" w:eastAsia="zh-CN"/>
              </w:rPr>
            </w:pPr>
            <w:r>
              <w:rPr>
                <w:rFonts w:eastAsiaTheme="minorEastAsia"/>
                <w:lang w:val="en-US" w:eastAsia="zh-CN"/>
              </w:rPr>
              <w:t>Samsung</w:t>
            </w:r>
          </w:p>
        </w:tc>
        <w:tc>
          <w:tcPr>
            <w:tcW w:w="8395" w:type="dxa"/>
          </w:tcPr>
          <w:p w14:paraId="76DFE0D3" w14:textId="0A479BC0" w:rsidR="000C238B" w:rsidRDefault="000C238B" w:rsidP="00953EF9">
            <w:pPr>
              <w:spacing w:after="120"/>
              <w:rPr>
                <w:rFonts w:eastAsiaTheme="minorEastAsia"/>
                <w:lang w:val="en-US" w:eastAsia="zh-CN"/>
              </w:rPr>
            </w:pPr>
            <w:r>
              <w:rPr>
                <w:rFonts w:eastAsiaTheme="minorEastAsia"/>
                <w:lang w:val="en-US" w:eastAsia="zh-CN"/>
              </w:rPr>
              <w:t xml:space="preserve">We are okay with ACLR2, while seems till now, companies may still need to discussion the details of ACLR2, which may not a easy job to be aligned. </w:t>
            </w:r>
          </w:p>
        </w:tc>
      </w:tr>
    </w:tbl>
    <w:p w14:paraId="7D239520" w14:textId="2C88E875" w:rsidR="001B0EBF" w:rsidRDefault="001B0EBF" w:rsidP="001B0EBF">
      <w:pPr>
        <w:ind w:left="284"/>
        <w:rPr>
          <w:lang w:val="sv-SE" w:eastAsia="zh-CN"/>
        </w:rPr>
      </w:pPr>
    </w:p>
    <w:p w14:paraId="262A8A08" w14:textId="44321C8B" w:rsidR="00FB22F3" w:rsidRPr="00B12D17" w:rsidRDefault="00B12D17" w:rsidP="001B0EBF">
      <w:pPr>
        <w:ind w:left="284"/>
        <w:rPr>
          <w:i/>
          <w:iCs/>
          <w:highlight w:val="green"/>
          <w:lang w:val="sv-SE" w:eastAsia="zh-CN"/>
        </w:rPr>
      </w:pPr>
      <w:r w:rsidRPr="00B12D17">
        <w:rPr>
          <w:i/>
          <w:iCs/>
          <w:highlight w:val="green"/>
          <w:lang w:val="sv-SE" w:eastAsia="zh-CN"/>
        </w:rPr>
        <w:t>Agreement</w:t>
      </w:r>
      <w:r w:rsidR="006446AB" w:rsidRPr="00B12D17">
        <w:rPr>
          <w:i/>
          <w:iCs/>
          <w:highlight w:val="green"/>
          <w:lang w:val="sv-SE" w:eastAsia="zh-CN"/>
        </w:rPr>
        <w:t xml:space="preserve">: </w:t>
      </w:r>
    </w:p>
    <w:p w14:paraId="790E76C8" w14:textId="2FE75C27" w:rsidR="00FB22F3" w:rsidRPr="00B12D17" w:rsidRDefault="00FB22F3" w:rsidP="00FB22F3">
      <w:pPr>
        <w:pStyle w:val="ListParagraph"/>
        <w:numPr>
          <w:ilvl w:val="0"/>
          <w:numId w:val="37"/>
        </w:numPr>
        <w:ind w:firstLineChars="0"/>
        <w:rPr>
          <w:i/>
          <w:iCs/>
          <w:highlight w:val="green"/>
          <w:lang w:val="sv-SE" w:eastAsia="zh-CN"/>
        </w:rPr>
      </w:pPr>
      <w:r w:rsidRPr="00B12D17">
        <w:rPr>
          <w:i/>
          <w:iCs/>
          <w:highlight w:val="green"/>
          <w:lang w:val="sv-SE" w:eastAsia="zh-CN"/>
        </w:rPr>
        <w:t>Follow Ericsson suggestion and evaluate the effect of UE-UE CLI with ACLR1 only</w:t>
      </w:r>
      <w:r w:rsidR="00E7595F" w:rsidRPr="00B12D17">
        <w:rPr>
          <w:i/>
          <w:iCs/>
          <w:highlight w:val="green"/>
          <w:lang w:val="sv-SE" w:eastAsia="zh-CN"/>
        </w:rPr>
        <w:t>.</w:t>
      </w:r>
    </w:p>
    <w:p w14:paraId="591CFA03" w14:textId="22A36134" w:rsidR="001B0EBF" w:rsidRPr="00FC1E06" w:rsidRDefault="00FB22F3" w:rsidP="00FC1E06">
      <w:pPr>
        <w:pStyle w:val="ListParagraph"/>
        <w:numPr>
          <w:ilvl w:val="0"/>
          <w:numId w:val="37"/>
        </w:numPr>
        <w:ind w:firstLineChars="0"/>
        <w:rPr>
          <w:i/>
          <w:iCs/>
          <w:highlight w:val="green"/>
          <w:lang w:val="sv-SE" w:eastAsia="zh-CN"/>
        </w:rPr>
      </w:pPr>
      <w:r w:rsidRPr="00B12D17">
        <w:rPr>
          <w:i/>
          <w:iCs/>
          <w:highlight w:val="green"/>
          <w:lang w:val="sv-SE" w:eastAsia="zh-CN"/>
        </w:rPr>
        <w:t>Revisit the discussion on ACLR2 if UE-UE CLI becomes significant</w:t>
      </w:r>
    </w:p>
    <w:p w14:paraId="47B03C00" w14:textId="77777777" w:rsidR="001B0EBF" w:rsidRPr="00352718" w:rsidRDefault="001B0EBF" w:rsidP="001B0EBF">
      <w:pPr>
        <w:ind w:left="284"/>
        <w:rPr>
          <w:b/>
          <w:bCs/>
          <w:u w:val="single"/>
          <w:lang w:val="sv-SE" w:eastAsia="zh-CN"/>
        </w:rPr>
      </w:pPr>
      <w:r w:rsidRPr="00352718">
        <w:rPr>
          <w:b/>
          <w:bCs/>
          <w:u w:val="single"/>
          <w:lang w:val="sv-SE" w:eastAsia="zh-CN"/>
        </w:rPr>
        <w:t xml:space="preserve">Do we need to </w:t>
      </w:r>
      <w:r>
        <w:rPr>
          <w:b/>
          <w:bCs/>
          <w:u w:val="single"/>
          <w:lang w:val="sv-SE" w:eastAsia="zh-CN"/>
        </w:rPr>
        <w:t>model TX power classes other than FR1 PC3</w:t>
      </w:r>
      <w:r w:rsidRPr="00352718">
        <w:rPr>
          <w:b/>
          <w:bCs/>
          <w:u w:val="single"/>
          <w:lang w:val="sv-SE" w:eastAsia="zh-CN"/>
        </w:rPr>
        <w:t>?</w:t>
      </w:r>
    </w:p>
    <w:p w14:paraId="4EFAAFF4" w14:textId="77777777" w:rsidR="001B0EBF" w:rsidRDefault="001B0EBF" w:rsidP="001B0EBF">
      <w:pPr>
        <w:ind w:left="284"/>
        <w:rPr>
          <w:lang w:val="sv-SE" w:eastAsia="zh-CN"/>
        </w:rPr>
      </w:pPr>
      <w:r>
        <w:rPr>
          <w:lang w:val="sv-SE" w:eastAsia="zh-CN"/>
        </w:rPr>
        <w:tab/>
        <w:t>Option 1: power class 3 only</w:t>
      </w:r>
    </w:p>
    <w:p w14:paraId="7A9B54EB" w14:textId="70D4BBAA" w:rsidR="001B0EBF" w:rsidRDefault="001B0EBF" w:rsidP="00FC1E06">
      <w:pPr>
        <w:ind w:left="284"/>
        <w:rPr>
          <w:lang w:val="sv-SE" w:eastAsia="zh-CN"/>
        </w:rPr>
      </w:pPr>
      <w:r>
        <w:rPr>
          <w:lang w:val="sv-SE" w:eastAsia="zh-CN"/>
        </w:rPr>
        <w:tab/>
        <w:t>Option 2: other power classes needed</w:t>
      </w:r>
    </w:p>
    <w:p w14:paraId="3415BC2D" w14:textId="77777777" w:rsidR="001B0EBF" w:rsidRDefault="001B0EBF" w:rsidP="001B0EBF">
      <w:pPr>
        <w:ind w:left="284"/>
        <w:rPr>
          <w:lang w:val="sv-SE" w:eastAsia="zh-CN"/>
        </w:rPr>
      </w:pPr>
      <w:r>
        <w:rPr>
          <w:lang w:val="sv-SE" w:eastAsia="zh-CN"/>
        </w:rPr>
        <w:t>Proposed WF: Further discuss the two options</w:t>
      </w:r>
    </w:p>
    <w:tbl>
      <w:tblPr>
        <w:tblStyle w:val="TableGrid"/>
        <w:tblW w:w="0" w:type="auto"/>
        <w:tblLook w:val="04A0" w:firstRow="1" w:lastRow="0" w:firstColumn="1" w:lastColumn="0" w:noHBand="0" w:noVBand="1"/>
      </w:tblPr>
      <w:tblGrid>
        <w:gridCol w:w="1683"/>
        <w:gridCol w:w="7948"/>
      </w:tblGrid>
      <w:tr w:rsidR="001B0EBF" w14:paraId="2C213B87" w14:textId="77777777" w:rsidTr="00852552">
        <w:tc>
          <w:tcPr>
            <w:tcW w:w="1683" w:type="dxa"/>
          </w:tcPr>
          <w:p w14:paraId="40E0DE0B" w14:textId="77777777" w:rsidR="001B0EBF" w:rsidRDefault="001B0EBF" w:rsidP="00953EF9">
            <w:pPr>
              <w:spacing w:after="120"/>
              <w:rPr>
                <w:rFonts w:eastAsiaTheme="minorEastAsia"/>
                <w:color w:val="0070C0"/>
                <w:lang w:val="en-US" w:eastAsia="zh-CN"/>
              </w:rPr>
            </w:pPr>
            <w:r>
              <w:rPr>
                <w:rFonts w:eastAsiaTheme="minorEastAsia"/>
                <w:color w:val="0070C0"/>
                <w:lang w:val="en-US" w:eastAsia="zh-CN"/>
              </w:rPr>
              <w:t>Company</w:t>
            </w:r>
          </w:p>
        </w:tc>
        <w:tc>
          <w:tcPr>
            <w:tcW w:w="7948" w:type="dxa"/>
          </w:tcPr>
          <w:p w14:paraId="0DB321B8" w14:textId="77777777" w:rsidR="001B0EBF" w:rsidRDefault="001B0EBF" w:rsidP="00953EF9">
            <w:pPr>
              <w:spacing w:after="120"/>
              <w:rPr>
                <w:rFonts w:eastAsiaTheme="minorEastAsia"/>
                <w:color w:val="0070C0"/>
                <w:lang w:val="en-US" w:eastAsia="zh-CN"/>
              </w:rPr>
            </w:pPr>
            <w:r>
              <w:rPr>
                <w:rFonts w:eastAsiaTheme="minorEastAsia"/>
                <w:color w:val="0070C0"/>
                <w:lang w:val="en-US" w:eastAsia="zh-CN"/>
              </w:rPr>
              <w:t>Comment</w:t>
            </w:r>
          </w:p>
        </w:tc>
      </w:tr>
      <w:tr w:rsidR="001B0EBF" w14:paraId="2D01071E" w14:textId="77777777" w:rsidTr="00852552">
        <w:tc>
          <w:tcPr>
            <w:tcW w:w="1683" w:type="dxa"/>
          </w:tcPr>
          <w:p w14:paraId="11F57FEA" w14:textId="77777777" w:rsidR="001B0EBF" w:rsidRDefault="001B0EBF" w:rsidP="00953EF9">
            <w:pPr>
              <w:spacing w:after="120"/>
              <w:rPr>
                <w:rFonts w:eastAsiaTheme="minorEastAsia"/>
                <w:lang w:val="en-US" w:eastAsia="zh-CN"/>
              </w:rPr>
            </w:pPr>
            <w:r>
              <w:rPr>
                <w:rFonts w:eastAsiaTheme="minorEastAsia"/>
                <w:lang w:val="en-US" w:eastAsia="zh-CN"/>
              </w:rPr>
              <w:t>QCOM</w:t>
            </w:r>
          </w:p>
        </w:tc>
        <w:tc>
          <w:tcPr>
            <w:tcW w:w="7948" w:type="dxa"/>
          </w:tcPr>
          <w:p w14:paraId="1238EDA1" w14:textId="77777777" w:rsidR="001B0EBF" w:rsidRDefault="001B0EBF" w:rsidP="00953EF9">
            <w:pPr>
              <w:spacing w:after="120"/>
              <w:rPr>
                <w:rFonts w:eastAsiaTheme="minorEastAsia"/>
                <w:lang w:val="en-US" w:eastAsia="zh-CN"/>
              </w:rPr>
            </w:pPr>
            <w:r>
              <w:rPr>
                <w:rFonts w:eastAsiaTheme="minorEastAsia"/>
                <w:lang w:val="en-US" w:eastAsia="zh-CN"/>
              </w:rPr>
              <w:t xml:space="preserve">Likely the answer is option 1, and we base that on the expectation that the UEs in the system simulation will all be PC3 UEs. </w:t>
            </w:r>
          </w:p>
        </w:tc>
      </w:tr>
      <w:tr w:rsidR="00B0497B" w:rsidRPr="00E710BD" w14:paraId="03B9CD7D" w14:textId="77777777" w:rsidTr="00852552">
        <w:tc>
          <w:tcPr>
            <w:tcW w:w="1683" w:type="dxa"/>
          </w:tcPr>
          <w:p w14:paraId="16425C89" w14:textId="2CBFDF21" w:rsidR="00B0497B" w:rsidRDefault="00B0497B" w:rsidP="00953EF9">
            <w:pPr>
              <w:spacing w:after="120"/>
              <w:rPr>
                <w:rFonts w:eastAsiaTheme="minorEastAsia"/>
                <w:lang w:val="en-US" w:eastAsia="zh-CN"/>
              </w:rPr>
            </w:pPr>
            <w:r>
              <w:rPr>
                <w:rFonts w:eastAsiaTheme="minorEastAsia"/>
                <w:lang w:val="en-US" w:eastAsia="zh-CN"/>
              </w:rPr>
              <w:t>vivo</w:t>
            </w:r>
          </w:p>
        </w:tc>
        <w:tc>
          <w:tcPr>
            <w:tcW w:w="7948" w:type="dxa"/>
          </w:tcPr>
          <w:p w14:paraId="0AE4B9D5" w14:textId="389F55B4" w:rsidR="00B0497B" w:rsidRPr="00E710BD" w:rsidRDefault="00B0497B" w:rsidP="00953EF9">
            <w:pPr>
              <w:spacing w:after="120"/>
              <w:rPr>
                <w:rFonts w:eastAsiaTheme="minorEastAsia"/>
                <w:highlight w:val="yellow"/>
                <w:lang w:val="en-US" w:eastAsia="zh-CN"/>
              </w:rPr>
            </w:pPr>
            <w:r w:rsidRPr="002F156F">
              <w:rPr>
                <w:rFonts w:eastAsiaTheme="minorEastAsia"/>
                <w:lang w:val="en-US" w:eastAsia="zh-CN"/>
              </w:rPr>
              <w:t>We prefer Option 1.</w:t>
            </w:r>
          </w:p>
        </w:tc>
      </w:tr>
      <w:tr w:rsidR="001B0EBF" w:rsidRPr="00E710BD" w14:paraId="52F12B30" w14:textId="77777777" w:rsidTr="00852552">
        <w:tc>
          <w:tcPr>
            <w:tcW w:w="1683" w:type="dxa"/>
          </w:tcPr>
          <w:p w14:paraId="1B7AC445" w14:textId="517DCFFF" w:rsidR="001B0EBF" w:rsidRDefault="00D815EA" w:rsidP="00953EF9">
            <w:pPr>
              <w:spacing w:after="120"/>
              <w:rPr>
                <w:rFonts w:eastAsiaTheme="minorEastAsia"/>
                <w:lang w:val="en-US" w:eastAsia="zh-CN"/>
              </w:rPr>
            </w:pPr>
            <w:r>
              <w:rPr>
                <w:rFonts w:eastAsiaTheme="minorEastAsia"/>
                <w:lang w:val="en-US" w:eastAsia="zh-CN"/>
              </w:rPr>
              <w:t>Ericsson</w:t>
            </w:r>
          </w:p>
        </w:tc>
        <w:tc>
          <w:tcPr>
            <w:tcW w:w="7948" w:type="dxa"/>
          </w:tcPr>
          <w:p w14:paraId="4FC851A6" w14:textId="076C33DA" w:rsidR="001B0EBF" w:rsidRPr="00E710BD" w:rsidRDefault="00D815EA" w:rsidP="00953EF9">
            <w:pPr>
              <w:spacing w:after="120"/>
              <w:rPr>
                <w:rFonts w:eastAsiaTheme="minorEastAsia"/>
                <w:highlight w:val="yellow"/>
                <w:lang w:val="en-US" w:eastAsia="zh-CN"/>
              </w:rPr>
            </w:pPr>
            <w:r w:rsidRPr="00E9291F">
              <w:rPr>
                <w:rFonts w:eastAsiaTheme="minorEastAsia"/>
                <w:lang w:val="en-US" w:eastAsia="zh-CN"/>
              </w:rPr>
              <w:t>Option 1 is fine</w:t>
            </w:r>
          </w:p>
        </w:tc>
      </w:tr>
      <w:tr w:rsidR="00413562" w:rsidRPr="00E710BD" w14:paraId="173E0C7E" w14:textId="77777777" w:rsidTr="00852552">
        <w:tc>
          <w:tcPr>
            <w:tcW w:w="1683" w:type="dxa"/>
          </w:tcPr>
          <w:p w14:paraId="2B8EEBFE" w14:textId="554F4F2B" w:rsidR="00413562" w:rsidDel="00D815EA" w:rsidRDefault="00413562" w:rsidP="00953EF9">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7948" w:type="dxa"/>
          </w:tcPr>
          <w:p w14:paraId="25004AB0" w14:textId="3B2B64C4" w:rsidR="00413562" w:rsidRPr="00413562" w:rsidRDefault="00413562" w:rsidP="00953EF9">
            <w:pPr>
              <w:spacing w:after="120"/>
              <w:rPr>
                <w:rFonts w:eastAsiaTheme="minorEastAsia"/>
                <w:lang w:val="en-US" w:eastAsia="zh-CN"/>
              </w:rPr>
            </w:pPr>
            <w:r>
              <w:rPr>
                <w:rFonts w:eastAsiaTheme="minorEastAsia"/>
                <w:lang w:val="en-US" w:eastAsia="zh-CN"/>
              </w:rPr>
              <w:t>Ok with option 1</w:t>
            </w:r>
          </w:p>
        </w:tc>
      </w:tr>
      <w:tr w:rsidR="00B21F3B" w:rsidRPr="00E710BD" w14:paraId="1A8EFC32" w14:textId="77777777" w:rsidTr="00852552">
        <w:tc>
          <w:tcPr>
            <w:tcW w:w="1683" w:type="dxa"/>
          </w:tcPr>
          <w:p w14:paraId="1B931796" w14:textId="7A6DC222" w:rsidR="00B21F3B" w:rsidRDefault="00B21F3B" w:rsidP="00953EF9">
            <w:pPr>
              <w:spacing w:after="120"/>
              <w:rPr>
                <w:rFonts w:eastAsiaTheme="minorEastAsia"/>
                <w:lang w:val="en-US" w:eastAsia="zh-CN"/>
              </w:rPr>
            </w:pPr>
            <w:r>
              <w:rPr>
                <w:rFonts w:eastAsiaTheme="minorEastAsia"/>
                <w:lang w:val="en-US" w:eastAsia="zh-CN"/>
              </w:rPr>
              <w:t>Verizon</w:t>
            </w:r>
          </w:p>
        </w:tc>
        <w:tc>
          <w:tcPr>
            <w:tcW w:w="7948" w:type="dxa"/>
          </w:tcPr>
          <w:p w14:paraId="74FC9FE5" w14:textId="3A8E9BB6" w:rsidR="00B21F3B" w:rsidRDefault="00B21F3B" w:rsidP="00953EF9">
            <w:pPr>
              <w:spacing w:after="120"/>
              <w:rPr>
                <w:rFonts w:eastAsiaTheme="minorEastAsia"/>
                <w:lang w:val="en-US" w:eastAsia="zh-CN"/>
              </w:rPr>
            </w:pPr>
            <w:r>
              <w:rPr>
                <w:rFonts w:eastAsiaTheme="minorEastAsia"/>
                <w:lang w:val="en-US" w:eastAsia="zh-CN"/>
              </w:rPr>
              <w:t>We agree Option 1 first, and then others</w:t>
            </w:r>
          </w:p>
        </w:tc>
      </w:tr>
      <w:tr w:rsidR="00852552" w:rsidRPr="00E710BD" w14:paraId="1F895339" w14:textId="77777777" w:rsidTr="00852552">
        <w:tc>
          <w:tcPr>
            <w:tcW w:w="1683" w:type="dxa"/>
          </w:tcPr>
          <w:p w14:paraId="45E3BD7B" w14:textId="2FED1BAF" w:rsidR="00852552" w:rsidRDefault="00852552" w:rsidP="00852552">
            <w:pPr>
              <w:spacing w:after="120"/>
              <w:rPr>
                <w:rFonts w:eastAsiaTheme="minorEastAsia"/>
                <w:lang w:val="en-US" w:eastAsia="zh-CN"/>
              </w:rPr>
            </w:pPr>
            <w:r>
              <w:rPr>
                <w:rFonts w:eastAsiaTheme="minorEastAsia"/>
                <w:lang w:val="en-US" w:eastAsia="zh-CN"/>
              </w:rPr>
              <w:t>Nokia, Nokia Shanghai Bell</w:t>
            </w:r>
          </w:p>
        </w:tc>
        <w:tc>
          <w:tcPr>
            <w:tcW w:w="7948" w:type="dxa"/>
          </w:tcPr>
          <w:p w14:paraId="4CE8F199" w14:textId="364BCEB5" w:rsidR="00852552" w:rsidRDefault="00852552" w:rsidP="00852552">
            <w:pPr>
              <w:spacing w:after="120"/>
              <w:rPr>
                <w:rFonts w:eastAsiaTheme="minorEastAsia"/>
                <w:lang w:val="en-US" w:eastAsia="zh-CN"/>
              </w:rPr>
            </w:pPr>
            <w:r>
              <w:rPr>
                <w:rFonts w:eastAsiaTheme="minorEastAsia"/>
                <w:lang w:val="en-US" w:eastAsia="zh-CN"/>
              </w:rPr>
              <w:t>Ok with option 1.</w:t>
            </w:r>
          </w:p>
        </w:tc>
      </w:tr>
      <w:tr w:rsidR="000C238B" w:rsidRPr="00E710BD" w14:paraId="4D091FD9" w14:textId="77777777" w:rsidTr="000C238B">
        <w:tc>
          <w:tcPr>
            <w:tcW w:w="1683" w:type="dxa"/>
          </w:tcPr>
          <w:p w14:paraId="1111E52D" w14:textId="77777777" w:rsidR="000C238B" w:rsidRDefault="000C238B" w:rsidP="008B5B9B">
            <w:pPr>
              <w:spacing w:after="120"/>
              <w:rPr>
                <w:rFonts w:eastAsiaTheme="minorEastAsia"/>
                <w:lang w:val="en-US" w:eastAsia="zh-CN"/>
              </w:rPr>
            </w:pPr>
            <w:r>
              <w:rPr>
                <w:rFonts w:eastAsiaTheme="minorEastAsia"/>
                <w:lang w:val="en-US" w:eastAsia="zh-CN"/>
              </w:rPr>
              <w:t>MediaTek</w:t>
            </w:r>
          </w:p>
        </w:tc>
        <w:tc>
          <w:tcPr>
            <w:tcW w:w="7948" w:type="dxa"/>
          </w:tcPr>
          <w:p w14:paraId="7691A8E4" w14:textId="77777777" w:rsidR="000C238B" w:rsidRDefault="000C238B" w:rsidP="008B5B9B">
            <w:pPr>
              <w:spacing w:after="120"/>
              <w:rPr>
                <w:rFonts w:eastAsiaTheme="minorEastAsia"/>
                <w:lang w:val="en-US" w:eastAsia="zh-CN"/>
              </w:rPr>
            </w:pPr>
            <w:r>
              <w:rPr>
                <w:rFonts w:eastAsiaTheme="minorEastAsia"/>
                <w:lang w:val="en-US" w:eastAsia="zh-CN"/>
              </w:rPr>
              <w:t>Option 1</w:t>
            </w:r>
          </w:p>
        </w:tc>
      </w:tr>
      <w:tr w:rsidR="000C238B" w:rsidRPr="00E710BD" w14:paraId="1C654D76" w14:textId="77777777" w:rsidTr="00852552">
        <w:tc>
          <w:tcPr>
            <w:tcW w:w="1683" w:type="dxa"/>
          </w:tcPr>
          <w:p w14:paraId="7AC23C1F" w14:textId="1A24D173" w:rsidR="000C238B" w:rsidRDefault="000C238B" w:rsidP="00852552">
            <w:pPr>
              <w:spacing w:after="120"/>
              <w:rPr>
                <w:rFonts w:eastAsiaTheme="minorEastAsia"/>
                <w:lang w:val="en-US" w:eastAsia="zh-CN"/>
              </w:rPr>
            </w:pPr>
            <w:r>
              <w:rPr>
                <w:rFonts w:eastAsiaTheme="minorEastAsia"/>
                <w:lang w:val="en-US" w:eastAsia="zh-CN"/>
              </w:rPr>
              <w:lastRenderedPageBreak/>
              <w:t>Samsung</w:t>
            </w:r>
          </w:p>
        </w:tc>
        <w:tc>
          <w:tcPr>
            <w:tcW w:w="7948" w:type="dxa"/>
          </w:tcPr>
          <w:p w14:paraId="0889754A" w14:textId="3B110F21" w:rsidR="000C238B" w:rsidRDefault="000C238B" w:rsidP="00852552">
            <w:pPr>
              <w:spacing w:after="120"/>
              <w:rPr>
                <w:rFonts w:eastAsiaTheme="minorEastAsia"/>
                <w:lang w:val="en-US" w:eastAsia="zh-CN"/>
              </w:rPr>
            </w:pPr>
            <w:r>
              <w:rPr>
                <w:rFonts w:eastAsiaTheme="minorEastAsia"/>
                <w:lang w:val="en-US" w:eastAsia="zh-CN"/>
              </w:rPr>
              <w:t xml:space="preserve">We are okay with Option 1. </w:t>
            </w:r>
          </w:p>
        </w:tc>
      </w:tr>
    </w:tbl>
    <w:p w14:paraId="0912C122" w14:textId="77777777" w:rsidR="001B0EBF" w:rsidRDefault="001B0EBF" w:rsidP="001B0EBF">
      <w:pPr>
        <w:ind w:left="284"/>
        <w:rPr>
          <w:lang w:val="sv-SE" w:eastAsia="zh-CN"/>
        </w:rPr>
      </w:pPr>
    </w:p>
    <w:p w14:paraId="0CDC4572" w14:textId="055D8A3F" w:rsidR="00E7595F" w:rsidRPr="00FE0895" w:rsidRDefault="00B12D17" w:rsidP="00E7595F">
      <w:pPr>
        <w:ind w:left="284"/>
        <w:rPr>
          <w:i/>
          <w:iCs/>
          <w:lang w:val="sv-SE" w:eastAsia="zh-CN"/>
        </w:rPr>
      </w:pPr>
      <w:r w:rsidRPr="00B12D17">
        <w:rPr>
          <w:i/>
          <w:iCs/>
          <w:highlight w:val="green"/>
          <w:lang w:val="sv-SE" w:eastAsia="zh-CN"/>
        </w:rPr>
        <w:t>Agreement</w:t>
      </w:r>
      <w:r w:rsidR="00E7595F" w:rsidRPr="00B12D17">
        <w:rPr>
          <w:i/>
          <w:iCs/>
          <w:highlight w:val="green"/>
          <w:lang w:val="sv-SE" w:eastAsia="zh-CN"/>
        </w:rPr>
        <w:t>: Option 1 power class 3 only</w:t>
      </w:r>
      <w:r w:rsidR="00E7595F" w:rsidRPr="00FE0895">
        <w:rPr>
          <w:i/>
          <w:iCs/>
          <w:lang w:val="sv-SE" w:eastAsia="zh-CN"/>
        </w:rPr>
        <w:t xml:space="preserve"> </w:t>
      </w:r>
    </w:p>
    <w:p w14:paraId="2F87F006" w14:textId="77777777" w:rsidR="001B0EBF" w:rsidRDefault="001B0EBF" w:rsidP="001B0EBF">
      <w:pPr>
        <w:ind w:left="284"/>
        <w:rPr>
          <w:b/>
          <w:bCs/>
          <w:u w:val="single"/>
          <w:lang w:val="sv-SE" w:eastAsia="zh-CN"/>
        </w:rPr>
      </w:pPr>
    </w:p>
    <w:p w14:paraId="0D0FD247" w14:textId="77777777" w:rsidR="001B0EBF" w:rsidRPr="004E1DB7" w:rsidRDefault="001B0EBF" w:rsidP="001B0EBF">
      <w:pPr>
        <w:ind w:left="284"/>
        <w:rPr>
          <w:b/>
          <w:bCs/>
          <w:u w:val="single"/>
          <w:lang w:val="sv-SE" w:eastAsia="zh-CN"/>
        </w:rPr>
      </w:pPr>
      <w:r>
        <w:rPr>
          <w:b/>
          <w:bCs/>
          <w:u w:val="single"/>
          <w:lang w:val="sv-SE" w:eastAsia="zh-CN"/>
        </w:rPr>
        <w:t>What is the frequency resolution (granularity) of the model?</w:t>
      </w:r>
    </w:p>
    <w:p w14:paraId="330294D5" w14:textId="77777777" w:rsidR="001B0EBF" w:rsidRDefault="001B0EBF" w:rsidP="001B0EBF">
      <w:pPr>
        <w:ind w:left="852"/>
        <w:rPr>
          <w:lang w:val="sv-SE" w:eastAsia="zh-CN"/>
        </w:rPr>
      </w:pPr>
      <w:r>
        <w:rPr>
          <w:lang w:val="sv-SE" w:eastAsia="zh-CN"/>
        </w:rPr>
        <w:t>Option 1  - Distortion is modeled per RB across the frequency range of the distortion</w:t>
      </w:r>
    </w:p>
    <w:p w14:paraId="7DC77332" w14:textId="44C7387D" w:rsidR="001B0EBF" w:rsidRDefault="001B0EBF" w:rsidP="00FC1E06">
      <w:pPr>
        <w:ind w:left="852"/>
        <w:rPr>
          <w:lang w:val="sv-SE" w:eastAsia="zh-CN"/>
        </w:rPr>
      </w:pPr>
      <w:r>
        <w:rPr>
          <w:lang w:val="sv-SE" w:eastAsia="zh-CN"/>
        </w:rPr>
        <w:t>Option 2 – Distortion is modeled as a flat power spectral densitity across the frequency range of the distortion</w:t>
      </w:r>
    </w:p>
    <w:p w14:paraId="679B4849" w14:textId="77777777" w:rsidR="001B0EBF" w:rsidRPr="004E1DB7" w:rsidRDefault="001B0EBF" w:rsidP="001B0EBF">
      <w:pPr>
        <w:ind w:left="284"/>
        <w:rPr>
          <w:lang w:val="sv-SE" w:eastAsia="zh-CN"/>
        </w:rPr>
      </w:pPr>
      <w:r>
        <w:rPr>
          <w:lang w:val="sv-SE" w:eastAsia="zh-CN"/>
        </w:rPr>
        <w:t>Proposed WF: Further discuss the two options</w:t>
      </w:r>
    </w:p>
    <w:tbl>
      <w:tblPr>
        <w:tblStyle w:val="TableGrid"/>
        <w:tblW w:w="0" w:type="auto"/>
        <w:tblLook w:val="04A0" w:firstRow="1" w:lastRow="0" w:firstColumn="1" w:lastColumn="0" w:noHBand="0" w:noVBand="1"/>
      </w:tblPr>
      <w:tblGrid>
        <w:gridCol w:w="1683"/>
        <w:gridCol w:w="7948"/>
      </w:tblGrid>
      <w:tr w:rsidR="001B0EBF" w14:paraId="1C0E1221" w14:textId="77777777" w:rsidTr="00852552">
        <w:tc>
          <w:tcPr>
            <w:tcW w:w="1683" w:type="dxa"/>
          </w:tcPr>
          <w:p w14:paraId="4B3113ED" w14:textId="77777777" w:rsidR="001B0EBF" w:rsidRDefault="001B0EBF" w:rsidP="00953EF9">
            <w:pPr>
              <w:spacing w:after="120"/>
              <w:rPr>
                <w:rFonts w:eastAsiaTheme="minorEastAsia"/>
                <w:color w:val="0070C0"/>
                <w:lang w:val="en-US" w:eastAsia="zh-CN"/>
              </w:rPr>
            </w:pPr>
            <w:r>
              <w:rPr>
                <w:rFonts w:eastAsiaTheme="minorEastAsia"/>
                <w:color w:val="0070C0"/>
                <w:lang w:val="en-US" w:eastAsia="zh-CN"/>
              </w:rPr>
              <w:t>Company</w:t>
            </w:r>
          </w:p>
        </w:tc>
        <w:tc>
          <w:tcPr>
            <w:tcW w:w="7948" w:type="dxa"/>
          </w:tcPr>
          <w:p w14:paraId="34D64B28" w14:textId="77777777" w:rsidR="001B0EBF" w:rsidRDefault="001B0EBF" w:rsidP="00953EF9">
            <w:pPr>
              <w:spacing w:after="120"/>
              <w:rPr>
                <w:rFonts w:eastAsiaTheme="minorEastAsia"/>
                <w:color w:val="0070C0"/>
                <w:lang w:val="en-US" w:eastAsia="zh-CN"/>
              </w:rPr>
            </w:pPr>
            <w:r>
              <w:rPr>
                <w:rFonts w:eastAsiaTheme="minorEastAsia"/>
                <w:color w:val="0070C0"/>
                <w:lang w:val="en-US" w:eastAsia="zh-CN"/>
              </w:rPr>
              <w:t>Comment</w:t>
            </w:r>
          </w:p>
        </w:tc>
      </w:tr>
      <w:tr w:rsidR="001B0EBF" w14:paraId="0CDEF5B7" w14:textId="77777777" w:rsidTr="00852552">
        <w:tc>
          <w:tcPr>
            <w:tcW w:w="1683" w:type="dxa"/>
          </w:tcPr>
          <w:p w14:paraId="62DA323C" w14:textId="77777777" w:rsidR="001B0EBF" w:rsidRDefault="001B0EBF" w:rsidP="00953EF9">
            <w:pPr>
              <w:spacing w:after="120"/>
              <w:rPr>
                <w:rFonts w:eastAsiaTheme="minorEastAsia"/>
                <w:lang w:val="en-US" w:eastAsia="zh-CN"/>
              </w:rPr>
            </w:pPr>
            <w:r>
              <w:rPr>
                <w:rFonts w:eastAsiaTheme="minorEastAsia"/>
                <w:lang w:val="en-US" w:eastAsia="zh-CN"/>
              </w:rPr>
              <w:t>QCOM</w:t>
            </w:r>
          </w:p>
        </w:tc>
        <w:tc>
          <w:tcPr>
            <w:tcW w:w="7948" w:type="dxa"/>
          </w:tcPr>
          <w:p w14:paraId="67C6151D" w14:textId="77777777" w:rsidR="001B0EBF" w:rsidRDefault="001B0EBF" w:rsidP="00953EF9">
            <w:pPr>
              <w:spacing w:after="120"/>
              <w:rPr>
                <w:rFonts w:eastAsiaTheme="minorEastAsia"/>
                <w:lang w:val="en-US" w:eastAsia="zh-CN"/>
              </w:rPr>
            </w:pPr>
            <w:r>
              <w:rPr>
                <w:rFonts w:eastAsiaTheme="minorEastAsia"/>
                <w:lang w:val="en-US" w:eastAsia="zh-CN"/>
              </w:rPr>
              <w:t>We prefer option 2 for simplicity.</w:t>
            </w:r>
          </w:p>
          <w:p w14:paraId="3524FA43" w14:textId="77777777" w:rsidR="001B0EBF" w:rsidRDefault="001B0EBF" w:rsidP="00953EF9">
            <w:pPr>
              <w:spacing w:after="120"/>
              <w:rPr>
                <w:rFonts w:eastAsiaTheme="minorEastAsia"/>
                <w:lang w:val="en-US" w:eastAsia="zh-CN"/>
              </w:rPr>
            </w:pPr>
            <w:r>
              <w:rPr>
                <w:rFonts w:eastAsiaTheme="minorEastAsia"/>
                <w:lang w:val="en-US" w:eastAsia="zh-CN"/>
              </w:rPr>
              <w:t>Note that RAN1 seems to have some confusion as how to apply option2 distortion in the case where the victim sub-band is narrower than the aggressor sub-band. We should make it clear to them to scale the total interferer power down with the victim sub-band BW. For example if the victim SB BW is half the aggressor SB BW, scale the interferer down 3 dB.</w:t>
            </w:r>
          </w:p>
          <w:p w14:paraId="66A1B86D" w14:textId="77777777" w:rsidR="001B0EBF" w:rsidRDefault="001B0EBF" w:rsidP="00953EF9">
            <w:pPr>
              <w:spacing w:after="120"/>
              <w:rPr>
                <w:rFonts w:eastAsiaTheme="minorEastAsia"/>
                <w:lang w:val="en-US" w:eastAsia="zh-CN"/>
              </w:rPr>
            </w:pPr>
          </w:p>
          <w:p w14:paraId="652D1080" w14:textId="77777777" w:rsidR="001B0EBF" w:rsidRDefault="001B0EBF" w:rsidP="00953EF9">
            <w:pPr>
              <w:spacing w:after="120"/>
              <w:rPr>
                <w:rFonts w:eastAsiaTheme="minorEastAsia"/>
                <w:lang w:val="en-US" w:eastAsia="zh-CN"/>
              </w:rPr>
            </w:pPr>
            <w:r>
              <w:rPr>
                <w:rFonts w:eastAsiaTheme="minorEastAsia"/>
                <w:lang w:val="en-US" w:eastAsia="zh-CN"/>
              </w:rPr>
              <w:t>We would be OK with option 1 also if the group goes toward that direction. Either option can work.</w:t>
            </w:r>
          </w:p>
        </w:tc>
      </w:tr>
      <w:tr w:rsidR="00B0497B" w:rsidRPr="00E710BD" w14:paraId="00600368" w14:textId="77777777" w:rsidTr="00852552">
        <w:tc>
          <w:tcPr>
            <w:tcW w:w="1683" w:type="dxa"/>
          </w:tcPr>
          <w:p w14:paraId="122B9789" w14:textId="13C3F88F" w:rsidR="00B0497B" w:rsidRDefault="00B0497B" w:rsidP="00953EF9">
            <w:pPr>
              <w:spacing w:after="120"/>
              <w:rPr>
                <w:rFonts w:eastAsiaTheme="minorEastAsia"/>
                <w:lang w:val="en-US" w:eastAsia="zh-CN"/>
              </w:rPr>
            </w:pPr>
            <w:r>
              <w:rPr>
                <w:rFonts w:eastAsiaTheme="minorEastAsia"/>
                <w:lang w:val="en-US" w:eastAsia="zh-CN"/>
              </w:rPr>
              <w:t>vivo</w:t>
            </w:r>
          </w:p>
        </w:tc>
        <w:tc>
          <w:tcPr>
            <w:tcW w:w="7948" w:type="dxa"/>
          </w:tcPr>
          <w:p w14:paraId="2D611499" w14:textId="7D3177CC" w:rsidR="00B0497B" w:rsidRPr="002F156F" w:rsidRDefault="00B0497B" w:rsidP="00953EF9">
            <w:pPr>
              <w:spacing w:after="120"/>
              <w:rPr>
                <w:rFonts w:eastAsiaTheme="minorEastAsia"/>
                <w:highlight w:val="yellow"/>
                <w:lang w:val="en-US" w:eastAsia="zh-CN"/>
              </w:rPr>
            </w:pPr>
            <w:r>
              <w:rPr>
                <w:rFonts w:eastAsiaTheme="minorEastAsia"/>
                <w:lang w:val="en-US" w:eastAsia="zh-CN"/>
              </w:rPr>
              <w:t xml:space="preserve">Option 2 is aligned with our understanding since </w:t>
            </w:r>
            <w:r w:rsidRPr="002F156F">
              <w:rPr>
                <w:rFonts w:eastAsiaTheme="minorEastAsia"/>
                <w:lang w:val="en-US" w:eastAsia="zh-CN"/>
              </w:rPr>
              <w:t>ACLR model is a frequency flat model</w:t>
            </w:r>
            <w:r>
              <w:rPr>
                <w:rFonts w:eastAsiaTheme="minorEastAsia"/>
                <w:lang w:val="en-US" w:eastAsia="zh-CN"/>
              </w:rPr>
              <w:t>. The distortion can be seen as flat per RB in the victim bandwidth.</w:t>
            </w:r>
          </w:p>
        </w:tc>
      </w:tr>
      <w:tr w:rsidR="001B0EBF" w:rsidRPr="00E710BD" w14:paraId="201B3CC9" w14:textId="77777777" w:rsidTr="00852552">
        <w:tc>
          <w:tcPr>
            <w:tcW w:w="1683" w:type="dxa"/>
          </w:tcPr>
          <w:p w14:paraId="60852094" w14:textId="708D53EC" w:rsidR="001B0EBF" w:rsidRPr="00812E55" w:rsidRDefault="00D815EA" w:rsidP="00953EF9">
            <w:pPr>
              <w:spacing w:after="120"/>
              <w:rPr>
                <w:rFonts w:eastAsiaTheme="minorEastAsia"/>
                <w:lang w:val="en-US" w:eastAsia="zh-CN"/>
              </w:rPr>
            </w:pPr>
            <w:r w:rsidRPr="00812E55">
              <w:rPr>
                <w:rFonts w:eastAsiaTheme="minorEastAsia"/>
                <w:lang w:val="en-US" w:eastAsia="zh-CN"/>
              </w:rPr>
              <w:t>Ericsson</w:t>
            </w:r>
          </w:p>
        </w:tc>
        <w:tc>
          <w:tcPr>
            <w:tcW w:w="7948" w:type="dxa"/>
          </w:tcPr>
          <w:p w14:paraId="6E3FC952" w14:textId="25DC1591" w:rsidR="001B0EBF" w:rsidRPr="00E9291F" w:rsidRDefault="00D815EA" w:rsidP="00953EF9">
            <w:pPr>
              <w:spacing w:after="120"/>
              <w:rPr>
                <w:rFonts w:eastAsiaTheme="minorEastAsia"/>
                <w:lang w:val="en-US" w:eastAsia="zh-CN"/>
              </w:rPr>
            </w:pPr>
            <w:r w:rsidRPr="00E9291F">
              <w:rPr>
                <w:rFonts w:eastAsiaTheme="minorEastAsia"/>
                <w:lang w:val="en-US" w:eastAsia="zh-CN"/>
              </w:rPr>
              <w:t>Agree with option 2</w:t>
            </w:r>
            <w:r w:rsidR="00D84E4F" w:rsidRPr="00E9291F">
              <w:rPr>
                <w:rFonts w:eastAsiaTheme="minorEastAsia"/>
                <w:lang w:val="en-US" w:eastAsia="zh-CN"/>
              </w:rPr>
              <w:t xml:space="preserve"> with some scaling if needed. There is no need for a PRB resolution</w:t>
            </w:r>
          </w:p>
        </w:tc>
      </w:tr>
      <w:tr w:rsidR="00B0497B" w:rsidRPr="00E710BD" w14:paraId="50E92864" w14:textId="77777777" w:rsidTr="00852552">
        <w:tc>
          <w:tcPr>
            <w:tcW w:w="1683" w:type="dxa"/>
          </w:tcPr>
          <w:p w14:paraId="21F4208F" w14:textId="1279FA21" w:rsidR="00B0497B" w:rsidRDefault="00413562" w:rsidP="00953EF9">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7948" w:type="dxa"/>
          </w:tcPr>
          <w:p w14:paraId="2D91E41E" w14:textId="7C3C5C6C" w:rsidR="00B0497B" w:rsidRPr="00E710BD" w:rsidRDefault="00413562" w:rsidP="00953EF9">
            <w:pPr>
              <w:spacing w:after="120"/>
              <w:rPr>
                <w:rFonts w:eastAsiaTheme="minorEastAsia"/>
                <w:highlight w:val="yellow"/>
                <w:lang w:val="en-US" w:eastAsia="zh-CN"/>
              </w:rPr>
            </w:pPr>
            <w:r w:rsidRPr="00E9291F">
              <w:rPr>
                <w:rFonts w:eastAsiaTheme="minorEastAsia"/>
                <w:lang w:val="en-US" w:eastAsia="zh-CN"/>
              </w:rPr>
              <w:t>Ok with option 2</w:t>
            </w:r>
          </w:p>
        </w:tc>
      </w:tr>
      <w:tr w:rsidR="00145A99" w:rsidRPr="00E710BD" w14:paraId="51243C48" w14:textId="77777777" w:rsidTr="00852552">
        <w:tc>
          <w:tcPr>
            <w:tcW w:w="1683" w:type="dxa"/>
          </w:tcPr>
          <w:p w14:paraId="37D0B839" w14:textId="762973F7" w:rsidR="00145A99" w:rsidRDefault="00145A99" w:rsidP="00953EF9">
            <w:pPr>
              <w:spacing w:after="120"/>
              <w:rPr>
                <w:rFonts w:eastAsiaTheme="minorEastAsia"/>
                <w:lang w:val="en-US" w:eastAsia="zh-CN"/>
              </w:rPr>
            </w:pPr>
            <w:r>
              <w:rPr>
                <w:rFonts w:eastAsiaTheme="minorEastAsia"/>
                <w:lang w:val="en-US" w:eastAsia="zh-CN"/>
              </w:rPr>
              <w:t xml:space="preserve">Verizon </w:t>
            </w:r>
          </w:p>
        </w:tc>
        <w:tc>
          <w:tcPr>
            <w:tcW w:w="7948" w:type="dxa"/>
          </w:tcPr>
          <w:p w14:paraId="5D383A5F" w14:textId="2F52B475" w:rsidR="00145A99" w:rsidRPr="00413562" w:rsidRDefault="00145A99" w:rsidP="00953EF9">
            <w:pPr>
              <w:spacing w:after="120"/>
              <w:rPr>
                <w:rFonts w:eastAsiaTheme="minorEastAsia"/>
                <w:lang w:val="en-US" w:eastAsia="zh-CN"/>
              </w:rPr>
            </w:pPr>
            <w:r>
              <w:rPr>
                <w:rFonts w:eastAsiaTheme="minorEastAsia"/>
                <w:lang w:val="en-US" w:eastAsia="zh-CN"/>
              </w:rPr>
              <w:t>We are ok for Option 2</w:t>
            </w:r>
          </w:p>
        </w:tc>
      </w:tr>
      <w:tr w:rsidR="00852552" w:rsidRPr="00E710BD" w14:paraId="0CD9C167" w14:textId="77777777" w:rsidTr="00852552">
        <w:tc>
          <w:tcPr>
            <w:tcW w:w="1683" w:type="dxa"/>
          </w:tcPr>
          <w:p w14:paraId="4AEDCF53" w14:textId="619F6C08" w:rsidR="00852552" w:rsidRDefault="00852552" w:rsidP="00852552">
            <w:pPr>
              <w:spacing w:after="120"/>
              <w:rPr>
                <w:rFonts w:eastAsiaTheme="minorEastAsia"/>
                <w:lang w:val="en-US" w:eastAsia="zh-CN"/>
              </w:rPr>
            </w:pPr>
            <w:r>
              <w:rPr>
                <w:rFonts w:eastAsiaTheme="minorEastAsia"/>
                <w:lang w:val="en-US" w:eastAsia="zh-CN"/>
              </w:rPr>
              <w:t>Nokia, Nokia Shanghai Bell</w:t>
            </w:r>
          </w:p>
        </w:tc>
        <w:tc>
          <w:tcPr>
            <w:tcW w:w="7948" w:type="dxa"/>
          </w:tcPr>
          <w:p w14:paraId="20378443" w14:textId="3C0055C9" w:rsidR="00852552" w:rsidRDefault="00852552" w:rsidP="00852552">
            <w:pPr>
              <w:spacing w:after="120"/>
              <w:rPr>
                <w:rFonts w:eastAsiaTheme="minorEastAsia"/>
                <w:lang w:val="en-US" w:eastAsia="zh-CN"/>
              </w:rPr>
            </w:pPr>
            <w:r>
              <w:rPr>
                <w:rFonts w:eastAsiaTheme="minorEastAsia"/>
                <w:lang w:val="en-US" w:eastAsia="zh-CN"/>
              </w:rPr>
              <w:t>Ok with option 2</w:t>
            </w:r>
          </w:p>
        </w:tc>
      </w:tr>
      <w:tr w:rsidR="000C238B" w:rsidRPr="00E710BD" w14:paraId="30C1E619" w14:textId="77777777" w:rsidTr="00852552">
        <w:tc>
          <w:tcPr>
            <w:tcW w:w="1683" w:type="dxa"/>
          </w:tcPr>
          <w:p w14:paraId="6CD67470" w14:textId="4FD5E442" w:rsidR="000C238B" w:rsidRDefault="000C238B" w:rsidP="00852552">
            <w:pPr>
              <w:spacing w:after="120"/>
              <w:rPr>
                <w:rFonts w:eastAsiaTheme="minorEastAsia"/>
                <w:lang w:val="en-US" w:eastAsia="zh-CN"/>
              </w:rPr>
            </w:pPr>
            <w:r>
              <w:rPr>
                <w:rFonts w:eastAsiaTheme="minorEastAsia"/>
                <w:lang w:val="en-US" w:eastAsia="zh-CN"/>
              </w:rPr>
              <w:t>Samsung</w:t>
            </w:r>
          </w:p>
        </w:tc>
        <w:tc>
          <w:tcPr>
            <w:tcW w:w="7948" w:type="dxa"/>
          </w:tcPr>
          <w:p w14:paraId="7A3DD283" w14:textId="1C06A1E0" w:rsidR="000C238B" w:rsidRDefault="000C238B" w:rsidP="00852552">
            <w:pPr>
              <w:spacing w:after="120"/>
              <w:rPr>
                <w:rFonts w:eastAsiaTheme="minorEastAsia"/>
                <w:lang w:val="en-US" w:eastAsia="zh-CN"/>
              </w:rPr>
            </w:pPr>
            <w:r>
              <w:rPr>
                <w:rFonts w:eastAsiaTheme="minorEastAsia"/>
                <w:lang w:val="en-US" w:eastAsia="zh-CN"/>
              </w:rPr>
              <w:t xml:space="preserve">As commented by QC, we see the RAN1 discussion, and RAN4 can further provide the clarification based on the above common understanding of Option 2. </w:t>
            </w:r>
          </w:p>
        </w:tc>
      </w:tr>
    </w:tbl>
    <w:p w14:paraId="4FF7B75F" w14:textId="346C84FC" w:rsidR="001B0EBF" w:rsidRDefault="001B0EBF" w:rsidP="001B0EBF">
      <w:pPr>
        <w:ind w:left="284"/>
        <w:rPr>
          <w:b/>
          <w:bCs/>
          <w:u w:val="single"/>
          <w:lang w:val="sv-SE" w:eastAsia="zh-CN"/>
        </w:rPr>
      </w:pPr>
    </w:p>
    <w:p w14:paraId="4F27F670" w14:textId="7D51EECF" w:rsidR="00E7595F" w:rsidRPr="00B12D17" w:rsidRDefault="00B12D17" w:rsidP="00E7595F">
      <w:pPr>
        <w:ind w:left="852"/>
        <w:rPr>
          <w:i/>
          <w:iCs/>
          <w:lang w:val="sv-SE" w:eastAsia="zh-CN"/>
        </w:rPr>
      </w:pPr>
      <w:r w:rsidRPr="00B12D17">
        <w:rPr>
          <w:i/>
          <w:iCs/>
          <w:highlight w:val="green"/>
          <w:lang w:val="sv-SE" w:eastAsia="zh-CN"/>
        </w:rPr>
        <w:t>Agreement</w:t>
      </w:r>
      <w:r w:rsidR="00E7595F" w:rsidRPr="00B12D17">
        <w:rPr>
          <w:i/>
          <w:iCs/>
          <w:highlight w:val="green"/>
          <w:lang w:val="sv-SE" w:eastAsia="zh-CN"/>
        </w:rPr>
        <w:t>: Option 2 – Distortion is modeled as a flat power spectral densitity across the frequency range of the distortion</w:t>
      </w:r>
    </w:p>
    <w:p w14:paraId="3E3E6522" w14:textId="0C5C3D1A" w:rsidR="00E7595F" w:rsidRPr="00FE0895" w:rsidRDefault="00E7595F" w:rsidP="00E7595F">
      <w:pPr>
        <w:ind w:left="284"/>
        <w:rPr>
          <w:i/>
          <w:iCs/>
          <w:lang w:val="sv-SE" w:eastAsia="zh-CN"/>
        </w:rPr>
      </w:pPr>
    </w:p>
    <w:p w14:paraId="4236754A" w14:textId="081212A8" w:rsidR="00E7595F" w:rsidRDefault="00E7595F" w:rsidP="001B0EBF">
      <w:pPr>
        <w:ind w:left="284"/>
        <w:rPr>
          <w:b/>
          <w:bCs/>
          <w:u w:val="single"/>
          <w:lang w:val="sv-SE" w:eastAsia="zh-CN"/>
        </w:rPr>
      </w:pPr>
    </w:p>
    <w:p w14:paraId="3862796B" w14:textId="29CEFB56" w:rsidR="00FC1E06" w:rsidRDefault="00FC1E06" w:rsidP="001B0EBF">
      <w:pPr>
        <w:ind w:left="284"/>
        <w:rPr>
          <w:b/>
          <w:bCs/>
          <w:u w:val="single"/>
          <w:lang w:val="sv-SE" w:eastAsia="zh-CN"/>
        </w:rPr>
      </w:pPr>
    </w:p>
    <w:p w14:paraId="048CE99D" w14:textId="77777777" w:rsidR="00FC1E06" w:rsidRDefault="00FC1E06" w:rsidP="001B0EBF">
      <w:pPr>
        <w:ind w:left="284"/>
        <w:rPr>
          <w:b/>
          <w:bCs/>
          <w:u w:val="single"/>
          <w:lang w:val="sv-SE" w:eastAsia="zh-CN"/>
        </w:rPr>
      </w:pPr>
    </w:p>
    <w:p w14:paraId="7D76772F" w14:textId="77777777" w:rsidR="00FC1E06" w:rsidRDefault="00FC1E06" w:rsidP="001B0EBF">
      <w:pPr>
        <w:ind w:left="284"/>
        <w:rPr>
          <w:b/>
          <w:bCs/>
          <w:u w:val="single"/>
          <w:lang w:val="sv-SE" w:eastAsia="zh-CN"/>
        </w:rPr>
      </w:pPr>
    </w:p>
    <w:p w14:paraId="6D4294DF" w14:textId="77777777" w:rsidR="001B0EBF" w:rsidRPr="004E1DB7" w:rsidRDefault="001B0EBF" w:rsidP="001B0EBF">
      <w:pPr>
        <w:ind w:left="284"/>
        <w:rPr>
          <w:b/>
          <w:bCs/>
          <w:u w:val="single"/>
          <w:lang w:val="sv-SE" w:eastAsia="zh-CN"/>
        </w:rPr>
      </w:pPr>
      <w:r>
        <w:rPr>
          <w:b/>
          <w:bCs/>
          <w:u w:val="single"/>
          <w:lang w:val="sv-SE" w:eastAsia="zh-CN"/>
        </w:rPr>
        <w:t>Should the ACLR-based interference be scaled with backoff?</w:t>
      </w:r>
    </w:p>
    <w:p w14:paraId="2E56154A" w14:textId="77777777" w:rsidR="001B0EBF" w:rsidRPr="00AF7D13" w:rsidRDefault="001B0EBF" w:rsidP="001B0EBF">
      <w:pPr>
        <w:rPr>
          <w:i/>
          <w:iCs/>
          <w:lang w:val="sv-SE" w:eastAsia="zh-CN"/>
        </w:rPr>
      </w:pPr>
      <w:r w:rsidRPr="00AF7D13">
        <w:rPr>
          <w:i/>
          <w:iCs/>
          <w:lang w:val="sv-SE" w:eastAsia="zh-CN"/>
        </w:rPr>
        <w:t xml:space="preserve">Moderator: In </w:t>
      </w:r>
      <w:r w:rsidRPr="00AF7D13">
        <w:rPr>
          <w:i/>
          <w:iCs/>
        </w:rPr>
        <w:t xml:space="preserve">R4-2216794 a backoff-dependent approach was proposed for UE TX, applicable for both adjacent channel and in-channel. We can discuss this aspect here in adjacent channel. </w:t>
      </w:r>
      <w:r w:rsidRPr="00AF7D13">
        <w:rPr>
          <w:i/>
          <w:iCs/>
          <w:lang w:val="sv-SE" w:eastAsia="zh-CN"/>
        </w:rPr>
        <w:t>The 2c option got some support in co-channel let’s discuss that one here</w:t>
      </w:r>
    </w:p>
    <w:p w14:paraId="377B8F7A" w14:textId="77777777" w:rsidR="001B0EBF" w:rsidRDefault="001B0EBF" w:rsidP="001B0EBF">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Use ACLR-type model: </w:t>
      </w:r>
    </w:p>
    <w:p w14:paraId="1A3BFBC3" w14:textId="77777777" w:rsidR="001B0EBF" w:rsidRDefault="001B0EBF" w:rsidP="001B0EBF">
      <w:pPr>
        <w:pStyle w:val="ListParagraph"/>
        <w:numPr>
          <w:ilvl w:val="2"/>
          <w:numId w:val="9"/>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 xml:space="preserve">Option 2c: Model C: Use an ACLR1-type interference model that improves 1 dB per dB of power reduction from maximum, with at most 8 dB of ACLR improvement. In additional apply a -50 dBm floor to the interference to reflect the limit in 38.101-1. </w:t>
      </w:r>
    </w:p>
    <w:p w14:paraId="0A362369" w14:textId="77777777" w:rsidR="001B0EBF" w:rsidRDefault="001B0EBF" w:rsidP="001B0EBF">
      <w:pPr>
        <w:rPr>
          <w:b/>
          <w:bCs/>
          <w:u w:val="single"/>
          <w:lang w:val="sv-SE" w:eastAsia="zh-CN"/>
        </w:rPr>
      </w:pPr>
    </w:p>
    <w:p w14:paraId="59F93621" w14:textId="77777777" w:rsidR="001B0EBF" w:rsidRDefault="001B0EBF" w:rsidP="001B0EBF">
      <w:pPr>
        <w:ind w:left="284"/>
        <w:rPr>
          <w:b/>
          <w:bCs/>
          <w:u w:val="single"/>
          <w:lang w:val="sv-SE" w:eastAsia="zh-CN"/>
        </w:rPr>
      </w:pPr>
      <w:r>
        <w:rPr>
          <w:b/>
          <w:bCs/>
          <w:u w:val="single"/>
          <w:lang w:val="sv-SE" w:eastAsia="zh-CN"/>
        </w:rPr>
        <w:t>Options</w:t>
      </w:r>
    </w:p>
    <w:p w14:paraId="489E78AA" w14:textId="77777777" w:rsidR="001B0EBF" w:rsidRPr="00AF7D13" w:rsidRDefault="001B0EBF" w:rsidP="001B0EBF">
      <w:pPr>
        <w:ind w:left="284"/>
        <w:rPr>
          <w:lang w:val="sv-SE" w:eastAsia="zh-CN"/>
        </w:rPr>
      </w:pPr>
      <w:r w:rsidRPr="00AF7D13">
        <w:rPr>
          <w:lang w:val="sv-SE" w:eastAsia="zh-CN"/>
        </w:rPr>
        <w:tab/>
        <w:t>Option 1: Yes with option 2c</w:t>
      </w:r>
      <w:r>
        <w:rPr>
          <w:lang w:val="sv-SE" w:eastAsia="zh-CN"/>
        </w:rPr>
        <w:t xml:space="preserve"> for ACLR1 and some similar method if we use ACLR2</w:t>
      </w:r>
    </w:p>
    <w:p w14:paraId="0287E216" w14:textId="77777777" w:rsidR="001B0EBF" w:rsidRPr="00AF7D13" w:rsidRDefault="001B0EBF" w:rsidP="001B0EBF">
      <w:pPr>
        <w:ind w:left="284"/>
        <w:rPr>
          <w:lang w:val="sv-SE" w:eastAsia="zh-CN"/>
        </w:rPr>
      </w:pPr>
      <w:r w:rsidRPr="00AF7D13">
        <w:rPr>
          <w:lang w:val="sv-SE" w:eastAsia="zh-CN"/>
        </w:rPr>
        <w:tab/>
        <w:t>Option 2: Yes with some FFS method</w:t>
      </w:r>
      <w:r>
        <w:rPr>
          <w:lang w:val="sv-SE" w:eastAsia="zh-CN"/>
        </w:rPr>
        <w:t xml:space="preserve"> for ACRL1 and a similar method for ACLR2</w:t>
      </w:r>
    </w:p>
    <w:p w14:paraId="3AB4F4E4" w14:textId="0550CE96" w:rsidR="001B0EBF" w:rsidRDefault="001B0EBF" w:rsidP="00FC1E06">
      <w:pPr>
        <w:ind w:left="284"/>
        <w:rPr>
          <w:lang w:val="sv-SE" w:eastAsia="zh-CN"/>
        </w:rPr>
      </w:pPr>
      <w:r w:rsidRPr="00AF7D13">
        <w:rPr>
          <w:lang w:val="sv-SE" w:eastAsia="zh-CN"/>
        </w:rPr>
        <w:tab/>
        <w:t xml:space="preserve">Option </w:t>
      </w:r>
      <w:r>
        <w:rPr>
          <w:lang w:val="sv-SE" w:eastAsia="zh-CN"/>
        </w:rPr>
        <w:t>3</w:t>
      </w:r>
      <w:r w:rsidRPr="00AF7D13">
        <w:rPr>
          <w:lang w:val="sv-SE" w:eastAsia="zh-CN"/>
        </w:rPr>
        <w:t>: No</w:t>
      </w:r>
      <w:r>
        <w:rPr>
          <w:lang w:val="sv-SE" w:eastAsia="zh-CN"/>
        </w:rPr>
        <w:t>, do not model improved ACLR with backoff</w:t>
      </w:r>
    </w:p>
    <w:p w14:paraId="4B23AAD7" w14:textId="77777777" w:rsidR="001B0EBF" w:rsidRPr="00AF7D13" w:rsidRDefault="001B0EBF" w:rsidP="001B0EBF">
      <w:pPr>
        <w:ind w:firstLine="284"/>
        <w:rPr>
          <w:lang w:val="sv-SE" w:eastAsia="zh-CN"/>
        </w:rPr>
      </w:pPr>
      <w:r>
        <w:rPr>
          <w:lang w:val="sv-SE" w:eastAsia="zh-CN"/>
        </w:rPr>
        <w:t>Proposed WF: Further discuss the 3 options</w:t>
      </w:r>
    </w:p>
    <w:tbl>
      <w:tblPr>
        <w:tblStyle w:val="TableGrid"/>
        <w:tblW w:w="0" w:type="auto"/>
        <w:tblLook w:val="04A0" w:firstRow="1" w:lastRow="0" w:firstColumn="1" w:lastColumn="0" w:noHBand="0" w:noVBand="1"/>
      </w:tblPr>
      <w:tblGrid>
        <w:gridCol w:w="1236"/>
        <w:gridCol w:w="8395"/>
      </w:tblGrid>
      <w:tr w:rsidR="001B0EBF" w14:paraId="123B34D3" w14:textId="77777777" w:rsidTr="00953EF9">
        <w:tc>
          <w:tcPr>
            <w:tcW w:w="1236" w:type="dxa"/>
          </w:tcPr>
          <w:p w14:paraId="325DD60B" w14:textId="77777777" w:rsidR="001B0EBF" w:rsidRDefault="001B0EBF" w:rsidP="00953EF9">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54E938F7" w14:textId="77777777" w:rsidR="001B0EBF" w:rsidRDefault="001B0EBF" w:rsidP="00953EF9">
            <w:pPr>
              <w:spacing w:after="120"/>
              <w:rPr>
                <w:rFonts w:eastAsiaTheme="minorEastAsia"/>
                <w:color w:val="0070C0"/>
                <w:lang w:val="en-US" w:eastAsia="zh-CN"/>
              </w:rPr>
            </w:pPr>
            <w:r>
              <w:rPr>
                <w:rFonts w:eastAsiaTheme="minorEastAsia"/>
                <w:color w:val="0070C0"/>
                <w:lang w:val="en-US" w:eastAsia="zh-CN"/>
              </w:rPr>
              <w:t>Comment</w:t>
            </w:r>
          </w:p>
        </w:tc>
      </w:tr>
      <w:tr w:rsidR="001B0EBF" w14:paraId="518A356C" w14:textId="77777777" w:rsidTr="00953EF9">
        <w:tc>
          <w:tcPr>
            <w:tcW w:w="1236" w:type="dxa"/>
          </w:tcPr>
          <w:p w14:paraId="04663502" w14:textId="77777777" w:rsidR="001B0EBF" w:rsidRDefault="001B0EBF" w:rsidP="00953EF9">
            <w:pPr>
              <w:spacing w:after="120"/>
              <w:rPr>
                <w:rFonts w:eastAsiaTheme="minorEastAsia"/>
                <w:lang w:val="en-US" w:eastAsia="zh-CN"/>
              </w:rPr>
            </w:pPr>
            <w:r>
              <w:rPr>
                <w:rFonts w:eastAsiaTheme="minorEastAsia"/>
                <w:lang w:val="en-US" w:eastAsia="zh-CN"/>
              </w:rPr>
              <w:t>QCOM</w:t>
            </w:r>
          </w:p>
        </w:tc>
        <w:tc>
          <w:tcPr>
            <w:tcW w:w="8395" w:type="dxa"/>
          </w:tcPr>
          <w:p w14:paraId="7BDB7957" w14:textId="77777777" w:rsidR="001B0EBF" w:rsidRDefault="001B0EBF" w:rsidP="00953EF9">
            <w:pPr>
              <w:spacing w:after="120"/>
              <w:rPr>
                <w:rFonts w:eastAsiaTheme="minorEastAsia"/>
                <w:lang w:val="en-US" w:eastAsia="zh-CN"/>
              </w:rPr>
            </w:pPr>
            <w:r>
              <w:rPr>
                <w:rFonts w:eastAsiaTheme="minorEastAsia"/>
                <w:lang w:val="en-US" w:eastAsia="zh-CN"/>
              </w:rPr>
              <w:t xml:space="preserve">We prefer option 1. Option 2 is also acceptable. </w:t>
            </w:r>
          </w:p>
          <w:p w14:paraId="600C4399" w14:textId="43CEFDB0" w:rsidR="00ED4F23" w:rsidRDefault="00ED4F23" w:rsidP="00953EF9">
            <w:pPr>
              <w:spacing w:after="120"/>
              <w:rPr>
                <w:rFonts w:eastAsiaTheme="minorEastAsia"/>
                <w:lang w:val="en-US" w:eastAsia="zh-CN"/>
              </w:rPr>
            </w:pPr>
            <w:r>
              <w:rPr>
                <w:rFonts w:eastAsiaTheme="minorEastAsia"/>
                <w:lang w:val="en-US" w:eastAsia="zh-CN"/>
              </w:rPr>
              <w:t xml:space="preserve">For Option 3 we can compromise as for outdoor deployments preliminary results show we expect UE-UE CLI to be insignificant. We want study if this holds for indoor deployments. </w:t>
            </w:r>
          </w:p>
        </w:tc>
      </w:tr>
      <w:tr w:rsidR="00660CDE" w14:paraId="49D4B198" w14:textId="77777777" w:rsidTr="00953EF9">
        <w:tc>
          <w:tcPr>
            <w:tcW w:w="1236" w:type="dxa"/>
          </w:tcPr>
          <w:p w14:paraId="44623EF4" w14:textId="76399FCA" w:rsidR="00660CDE" w:rsidRDefault="00660CDE" w:rsidP="00953EF9">
            <w:pPr>
              <w:spacing w:after="120"/>
              <w:rPr>
                <w:rFonts w:eastAsiaTheme="minorEastAsia"/>
                <w:lang w:val="en-US" w:eastAsia="zh-CN"/>
              </w:rPr>
            </w:pPr>
            <w:r>
              <w:rPr>
                <w:rFonts w:eastAsiaTheme="minorEastAsia"/>
                <w:lang w:val="en-US" w:eastAsia="zh-CN"/>
              </w:rPr>
              <w:t>vivo</w:t>
            </w:r>
          </w:p>
        </w:tc>
        <w:tc>
          <w:tcPr>
            <w:tcW w:w="8395" w:type="dxa"/>
          </w:tcPr>
          <w:p w14:paraId="0815DD3A" w14:textId="79A49FD0" w:rsidR="00660CDE" w:rsidRDefault="005E39CA" w:rsidP="00953EF9">
            <w:pPr>
              <w:spacing w:after="120"/>
              <w:rPr>
                <w:rFonts w:eastAsiaTheme="minorEastAsia"/>
                <w:lang w:val="en-US" w:eastAsia="zh-CN"/>
              </w:rPr>
            </w:pPr>
            <w:r>
              <w:rPr>
                <w:rFonts w:eastAsiaTheme="minorEastAsia"/>
                <w:lang w:val="en-US" w:eastAsia="zh-CN"/>
              </w:rPr>
              <w:t xml:space="preserve">In the adjacent channel co-existence </w:t>
            </w:r>
            <w:r w:rsidR="002F156F">
              <w:rPr>
                <w:rFonts w:eastAsiaTheme="minorEastAsia"/>
                <w:lang w:val="en-US" w:eastAsia="zh-CN"/>
              </w:rPr>
              <w:t>modelling, do</w:t>
            </w:r>
            <w:r>
              <w:rPr>
                <w:rFonts w:eastAsiaTheme="minorEastAsia"/>
                <w:lang w:val="en-US" w:eastAsia="zh-CN"/>
              </w:rPr>
              <w:t xml:space="preserve"> we need to consider UE output power less than UE power class?</w:t>
            </w:r>
          </w:p>
        </w:tc>
      </w:tr>
      <w:tr w:rsidR="00812E55" w14:paraId="344DBC66" w14:textId="77777777" w:rsidTr="00953EF9">
        <w:tc>
          <w:tcPr>
            <w:tcW w:w="1236" w:type="dxa"/>
          </w:tcPr>
          <w:p w14:paraId="705D24B2" w14:textId="4B30C6BB" w:rsidR="00812E55" w:rsidRDefault="00812E55" w:rsidP="00953EF9">
            <w:pPr>
              <w:spacing w:after="120"/>
              <w:rPr>
                <w:rFonts w:eastAsiaTheme="minorEastAsia"/>
                <w:lang w:val="en-US" w:eastAsia="zh-CN"/>
              </w:rPr>
            </w:pPr>
            <w:r>
              <w:rPr>
                <w:rFonts w:eastAsiaTheme="minorEastAsia"/>
                <w:lang w:val="en-US" w:eastAsia="zh-CN"/>
              </w:rPr>
              <w:t>Ericsson</w:t>
            </w:r>
          </w:p>
        </w:tc>
        <w:tc>
          <w:tcPr>
            <w:tcW w:w="8395" w:type="dxa"/>
          </w:tcPr>
          <w:p w14:paraId="4055BD58" w14:textId="7A028F54" w:rsidR="00812E55" w:rsidRDefault="00812E55" w:rsidP="00953EF9">
            <w:pPr>
              <w:spacing w:after="120"/>
              <w:rPr>
                <w:rFonts w:eastAsiaTheme="minorEastAsia"/>
                <w:lang w:val="en-US" w:eastAsia="zh-CN"/>
              </w:rPr>
            </w:pPr>
            <w:r>
              <w:rPr>
                <w:rFonts w:eastAsiaTheme="minorEastAsia"/>
                <w:lang w:val="en-US" w:eastAsia="zh-CN"/>
              </w:rPr>
              <w:t xml:space="preserve">If we take the specification as a baseline then it is difficult to </w:t>
            </w:r>
            <w:r w:rsidR="00F30CCC">
              <w:rPr>
                <w:rFonts w:eastAsiaTheme="minorEastAsia"/>
                <w:lang w:val="en-US" w:eastAsia="zh-CN"/>
              </w:rPr>
              <w:t>assume anything other than ACLR. Our analysis shows that the UE-UE CLI will not be an issue even if we assume ACLR even at lower power. But not a strong view.</w:t>
            </w:r>
          </w:p>
        </w:tc>
      </w:tr>
      <w:tr w:rsidR="00413562" w14:paraId="10F65B27" w14:textId="77777777" w:rsidTr="00953EF9">
        <w:tc>
          <w:tcPr>
            <w:tcW w:w="1236" w:type="dxa"/>
          </w:tcPr>
          <w:p w14:paraId="6CBE7CE7" w14:textId="187A1F68" w:rsidR="00413562" w:rsidRDefault="00413562" w:rsidP="00953EF9">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62CA9656" w14:textId="1042D1F9" w:rsidR="00413562" w:rsidRDefault="00413562" w:rsidP="00953EF9">
            <w:pPr>
              <w:spacing w:after="120"/>
              <w:rPr>
                <w:rFonts w:eastAsiaTheme="minorEastAsia"/>
                <w:lang w:val="en-US" w:eastAsia="zh-CN"/>
              </w:rPr>
            </w:pPr>
            <w:r>
              <w:rPr>
                <w:rFonts w:eastAsiaTheme="minorEastAsia"/>
                <w:lang w:val="en-US" w:eastAsia="zh-CN"/>
              </w:rPr>
              <w:t>No strong view.</w:t>
            </w:r>
          </w:p>
        </w:tc>
      </w:tr>
      <w:tr w:rsidR="00B44895" w14:paraId="2D31D11E" w14:textId="77777777" w:rsidTr="008B5B9B">
        <w:tc>
          <w:tcPr>
            <w:tcW w:w="1236" w:type="dxa"/>
          </w:tcPr>
          <w:p w14:paraId="3C3BF5DE" w14:textId="77777777" w:rsidR="00B44895" w:rsidRDefault="00B44895" w:rsidP="008B5B9B">
            <w:pPr>
              <w:spacing w:after="120"/>
              <w:rPr>
                <w:rFonts w:eastAsiaTheme="minorEastAsia"/>
                <w:lang w:val="en-US" w:eastAsia="zh-CN"/>
              </w:rPr>
            </w:pPr>
            <w:r>
              <w:rPr>
                <w:rFonts w:eastAsiaTheme="minorEastAsia"/>
                <w:lang w:val="en-US" w:eastAsia="zh-CN"/>
              </w:rPr>
              <w:t>MediaTek</w:t>
            </w:r>
          </w:p>
        </w:tc>
        <w:tc>
          <w:tcPr>
            <w:tcW w:w="8395" w:type="dxa"/>
          </w:tcPr>
          <w:p w14:paraId="63541EE3" w14:textId="77777777" w:rsidR="00B44895" w:rsidRDefault="00B44895" w:rsidP="008B5B9B">
            <w:pPr>
              <w:spacing w:after="120"/>
              <w:rPr>
                <w:rFonts w:eastAsiaTheme="minorEastAsia"/>
                <w:lang w:val="en-US" w:eastAsia="zh-CN"/>
              </w:rPr>
            </w:pPr>
            <w:r>
              <w:rPr>
                <w:rFonts w:eastAsiaTheme="minorEastAsia"/>
                <w:lang w:val="en-US" w:eastAsia="zh-CN"/>
              </w:rPr>
              <w:t xml:space="preserve">We should take existing spec as baseline – option 3. </w:t>
            </w:r>
          </w:p>
        </w:tc>
      </w:tr>
      <w:tr w:rsidR="00B44895" w:rsidRPr="00E710BD" w14:paraId="3314BB87" w14:textId="77777777" w:rsidTr="00953EF9">
        <w:tc>
          <w:tcPr>
            <w:tcW w:w="1236" w:type="dxa"/>
          </w:tcPr>
          <w:p w14:paraId="57EAAA37" w14:textId="1C5FC5F9" w:rsidR="00B44895" w:rsidRDefault="00B44895" w:rsidP="00953EF9">
            <w:pPr>
              <w:spacing w:after="120"/>
              <w:rPr>
                <w:rFonts w:eastAsiaTheme="minorEastAsia"/>
                <w:lang w:val="en-US" w:eastAsia="zh-CN"/>
              </w:rPr>
            </w:pPr>
            <w:r>
              <w:rPr>
                <w:rFonts w:eastAsiaTheme="minorEastAsia"/>
                <w:lang w:val="en-US" w:eastAsia="zh-CN"/>
              </w:rPr>
              <w:t>Samsung</w:t>
            </w:r>
          </w:p>
        </w:tc>
        <w:tc>
          <w:tcPr>
            <w:tcW w:w="8395" w:type="dxa"/>
          </w:tcPr>
          <w:p w14:paraId="6090EE59" w14:textId="79D51F71" w:rsidR="00B44895" w:rsidRPr="00E9291F" w:rsidRDefault="00B44895" w:rsidP="00953EF9">
            <w:pPr>
              <w:spacing w:after="120"/>
              <w:rPr>
                <w:rFonts w:eastAsiaTheme="minorEastAsia"/>
                <w:lang w:val="en-US" w:eastAsia="zh-CN"/>
              </w:rPr>
            </w:pPr>
            <w:r w:rsidRPr="00E9291F">
              <w:rPr>
                <w:rFonts w:eastAsiaTheme="minorEastAsia"/>
                <w:lang w:val="en-US" w:eastAsia="zh-CN"/>
              </w:rPr>
              <w:t xml:space="preserve">Option 1 is okay to us. </w:t>
            </w:r>
          </w:p>
        </w:tc>
      </w:tr>
      <w:tr w:rsidR="001B0EBF" w:rsidRPr="00E710BD" w14:paraId="6D2C61F5" w14:textId="77777777" w:rsidTr="00953EF9">
        <w:tc>
          <w:tcPr>
            <w:tcW w:w="1236" w:type="dxa"/>
          </w:tcPr>
          <w:p w14:paraId="3E305F34" w14:textId="77777777" w:rsidR="001B0EBF" w:rsidRDefault="001B0EBF" w:rsidP="00953EF9">
            <w:pPr>
              <w:spacing w:after="120"/>
              <w:rPr>
                <w:rFonts w:eastAsiaTheme="minorEastAsia"/>
                <w:lang w:val="en-US" w:eastAsia="zh-CN"/>
              </w:rPr>
            </w:pPr>
            <w:r>
              <w:rPr>
                <w:rFonts w:eastAsiaTheme="minorEastAsia"/>
                <w:lang w:val="en-US" w:eastAsia="zh-CN"/>
              </w:rPr>
              <w:t>Company</w:t>
            </w:r>
          </w:p>
        </w:tc>
        <w:tc>
          <w:tcPr>
            <w:tcW w:w="8395" w:type="dxa"/>
          </w:tcPr>
          <w:p w14:paraId="60C1281A" w14:textId="77777777" w:rsidR="001B0EBF" w:rsidRPr="00E710BD" w:rsidRDefault="001B0EBF" w:rsidP="00953EF9">
            <w:pPr>
              <w:spacing w:after="120"/>
              <w:rPr>
                <w:rFonts w:eastAsiaTheme="minorEastAsia"/>
                <w:highlight w:val="yellow"/>
                <w:lang w:val="en-US" w:eastAsia="zh-CN"/>
              </w:rPr>
            </w:pPr>
          </w:p>
        </w:tc>
      </w:tr>
    </w:tbl>
    <w:p w14:paraId="5AB6DF26" w14:textId="77777777" w:rsidR="001B0EBF" w:rsidRDefault="001B0EBF" w:rsidP="001B0EBF">
      <w:pPr>
        <w:rPr>
          <w:b/>
          <w:bCs/>
          <w:u w:val="single"/>
          <w:lang w:val="sv-SE" w:eastAsia="zh-CN"/>
        </w:rPr>
      </w:pPr>
    </w:p>
    <w:p w14:paraId="349BAB6B" w14:textId="7F068365" w:rsidR="001B0EBF" w:rsidRDefault="00613343" w:rsidP="001B0EBF">
      <w:pPr>
        <w:rPr>
          <w:i/>
          <w:iCs/>
          <w:lang w:val="sv-SE" w:eastAsia="zh-CN"/>
        </w:rPr>
      </w:pPr>
      <w:r w:rsidRPr="00E9291F">
        <w:rPr>
          <w:i/>
          <w:iCs/>
          <w:lang w:val="sv-SE" w:eastAsia="zh-CN"/>
        </w:rPr>
        <w:t xml:space="preserve">Moderator to vivo: My understanding based on </w:t>
      </w:r>
      <w:r w:rsidR="00ED4F23" w:rsidRPr="00E9291F">
        <w:rPr>
          <w:i/>
          <w:iCs/>
          <w:lang w:val="sv-SE" w:eastAsia="zh-CN"/>
        </w:rPr>
        <w:t>inital results I have seen</w:t>
      </w:r>
      <w:r w:rsidRPr="00E9291F">
        <w:rPr>
          <w:i/>
          <w:iCs/>
          <w:lang w:val="sv-SE" w:eastAsia="zh-CN"/>
        </w:rPr>
        <w:t xml:space="preserve"> is that the UE is often quite backed off.</w:t>
      </w:r>
    </w:p>
    <w:p w14:paraId="1B8FE515" w14:textId="129C65FA" w:rsidR="00ED4F23" w:rsidRPr="00B12D17" w:rsidRDefault="00B12D17" w:rsidP="00ED4F23">
      <w:pPr>
        <w:ind w:left="852"/>
        <w:rPr>
          <w:i/>
          <w:iCs/>
          <w:highlight w:val="green"/>
          <w:lang w:val="sv-SE" w:eastAsia="zh-CN"/>
        </w:rPr>
      </w:pPr>
      <w:r w:rsidRPr="00B12D17">
        <w:rPr>
          <w:i/>
          <w:iCs/>
          <w:highlight w:val="green"/>
          <w:lang w:val="sv-SE" w:eastAsia="zh-CN"/>
        </w:rPr>
        <w:t>Agreement</w:t>
      </w:r>
      <w:r w:rsidR="00ED4F23" w:rsidRPr="00B12D17">
        <w:rPr>
          <w:i/>
          <w:iCs/>
          <w:highlight w:val="green"/>
          <w:lang w:val="sv-SE" w:eastAsia="zh-CN"/>
        </w:rPr>
        <w:t xml:space="preserve">: </w:t>
      </w:r>
    </w:p>
    <w:p w14:paraId="30F4022E" w14:textId="3709935F" w:rsidR="00ED4F23" w:rsidRPr="00B12D17" w:rsidRDefault="00ED4F23" w:rsidP="00B12D17">
      <w:pPr>
        <w:pStyle w:val="ListParagraph"/>
        <w:numPr>
          <w:ilvl w:val="0"/>
          <w:numId w:val="38"/>
        </w:numPr>
        <w:ind w:firstLineChars="0"/>
        <w:rPr>
          <w:i/>
          <w:iCs/>
          <w:highlight w:val="green"/>
          <w:lang w:val="sv-SE" w:eastAsia="zh-CN"/>
        </w:rPr>
      </w:pPr>
      <w:r w:rsidRPr="00B12D17">
        <w:rPr>
          <w:i/>
          <w:iCs/>
          <w:highlight w:val="green"/>
          <w:lang w:val="sv-SE" w:eastAsia="zh-CN"/>
        </w:rPr>
        <w:t xml:space="preserve">Option 3 – </w:t>
      </w:r>
      <w:r w:rsidR="00C839B5">
        <w:rPr>
          <w:i/>
          <w:iCs/>
          <w:highlight w:val="green"/>
          <w:lang w:val="sv-SE" w:eastAsia="zh-CN"/>
        </w:rPr>
        <w:t>D</w:t>
      </w:r>
      <w:r w:rsidRPr="00B12D17">
        <w:rPr>
          <w:i/>
          <w:iCs/>
          <w:highlight w:val="green"/>
          <w:lang w:val="sv-SE" w:eastAsia="zh-CN"/>
        </w:rPr>
        <w:t>o not model improved ACLR with backoff</w:t>
      </w:r>
    </w:p>
    <w:p w14:paraId="5FC22D45" w14:textId="1533167B" w:rsidR="00ED4F23" w:rsidRPr="00B12D17" w:rsidRDefault="00FB22F3" w:rsidP="00B12D17">
      <w:pPr>
        <w:pStyle w:val="ListParagraph"/>
        <w:numPr>
          <w:ilvl w:val="0"/>
          <w:numId w:val="38"/>
        </w:numPr>
        <w:ind w:firstLineChars="0"/>
        <w:rPr>
          <w:i/>
          <w:iCs/>
          <w:lang w:val="sv-SE" w:eastAsia="zh-CN"/>
        </w:rPr>
      </w:pPr>
      <w:r w:rsidRPr="00B12D17">
        <w:rPr>
          <w:i/>
          <w:iCs/>
          <w:highlight w:val="green"/>
          <w:lang w:val="sv-SE" w:eastAsia="zh-CN"/>
        </w:rPr>
        <w:t xml:space="preserve">Revisit the discussion on </w:t>
      </w:r>
      <w:r w:rsidR="00FB7291">
        <w:rPr>
          <w:i/>
          <w:iCs/>
          <w:highlight w:val="green"/>
          <w:lang w:val="sv-SE" w:eastAsia="zh-CN"/>
        </w:rPr>
        <w:t>backoff</w:t>
      </w:r>
      <w:r w:rsidRPr="00B12D17">
        <w:rPr>
          <w:i/>
          <w:iCs/>
          <w:highlight w:val="green"/>
          <w:lang w:val="sv-SE" w:eastAsia="zh-CN"/>
        </w:rPr>
        <w:t>-dependent ACLR if UE-UE CLI becomes significant</w:t>
      </w:r>
    </w:p>
    <w:p w14:paraId="37EBB852" w14:textId="77777777" w:rsidR="00ED4F23" w:rsidRPr="00E9291F" w:rsidRDefault="00ED4F23" w:rsidP="001B0EBF">
      <w:pPr>
        <w:rPr>
          <w:i/>
          <w:iCs/>
          <w:lang w:val="sv-SE" w:eastAsia="zh-CN"/>
        </w:rPr>
      </w:pPr>
    </w:p>
    <w:p w14:paraId="6E840DBA" w14:textId="77777777" w:rsidR="001B0EBF" w:rsidRPr="006C4E0B" w:rsidRDefault="001B0EBF" w:rsidP="001B0EBF">
      <w:pPr>
        <w:pStyle w:val="Heading3"/>
      </w:pPr>
      <w:r>
        <w:t>UE TX aggressor toward adjacent channel victim (FR2-1)</w:t>
      </w:r>
    </w:p>
    <w:p w14:paraId="5B0F91BA" w14:textId="77777777" w:rsidR="001B0EBF" w:rsidRPr="00352718" w:rsidRDefault="001B0EBF" w:rsidP="001B0EBF">
      <w:pPr>
        <w:ind w:left="284"/>
        <w:rPr>
          <w:b/>
          <w:bCs/>
          <w:u w:val="single"/>
          <w:lang w:val="sv-SE" w:eastAsia="zh-CN"/>
        </w:rPr>
      </w:pPr>
      <w:r>
        <w:rPr>
          <w:b/>
          <w:bCs/>
          <w:u w:val="single"/>
          <w:lang w:val="sv-SE" w:eastAsia="zh-CN"/>
        </w:rPr>
        <w:t xml:space="preserve">Should the model use </w:t>
      </w:r>
      <w:r w:rsidRPr="00352718">
        <w:rPr>
          <w:b/>
          <w:bCs/>
          <w:u w:val="single"/>
          <w:lang w:val="sv-SE" w:eastAsia="zh-CN"/>
        </w:rPr>
        <w:t xml:space="preserve">ACLR or OBW as the </w:t>
      </w:r>
      <w:r>
        <w:rPr>
          <w:b/>
          <w:bCs/>
          <w:u w:val="single"/>
          <w:lang w:val="sv-SE" w:eastAsia="zh-CN"/>
        </w:rPr>
        <w:t>base value</w:t>
      </w:r>
      <w:r w:rsidRPr="00352718">
        <w:rPr>
          <w:b/>
          <w:bCs/>
          <w:u w:val="single"/>
          <w:lang w:val="sv-SE" w:eastAsia="zh-CN"/>
        </w:rPr>
        <w:t>?</w:t>
      </w:r>
    </w:p>
    <w:p w14:paraId="7F5681D4" w14:textId="77777777" w:rsidR="001B0EBF" w:rsidRPr="00EA0E3A" w:rsidRDefault="001B0EBF" w:rsidP="001B0EBF">
      <w:pPr>
        <w:ind w:left="568"/>
        <w:rPr>
          <w:lang w:val="sv-SE" w:eastAsia="zh-CN"/>
        </w:rPr>
      </w:pPr>
      <w:r w:rsidRPr="00EA0E3A">
        <w:rPr>
          <w:lang w:val="sv-SE" w:eastAsia="zh-CN"/>
        </w:rPr>
        <w:tab/>
        <w:t>Option 1: Use ACLR as basis (17 dB)</w:t>
      </w:r>
    </w:p>
    <w:p w14:paraId="34BFAC7C" w14:textId="77777777" w:rsidR="001B0EBF" w:rsidRDefault="001B0EBF" w:rsidP="001B0EBF">
      <w:pPr>
        <w:ind w:left="568"/>
        <w:rPr>
          <w:lang w:val="sv-SE" w:eastAsia="zh-CN"/>
        </w:rPr>
      </w:pPr>
      <w:r w:rsidRPr="00EA0E3A">
        <w:rPr>
          <w:lang w:val="sv-SE" w:eastAsia="zh-CN"/>
        </w:rPr>
        <w:tab/>
        <w:t>Option 2: Use OBW as basis (23 dB)</w:t>
      </w:r>
    </w:p>
    <w:p w14:paraId="3848DE4C" w14:textId="77777777" w:rsidR="001B0EBF" w:rsidRDefault="001B0EBF" w:rsidP="001B0EBF">
      <w:pPr>
        <w:ind w:left="284"/>
        <w:rPr>
          <w:lang w:val="sv-SE" w:eastAsia="zh-CN"/>
        </w:rPr>
      </w:pPr>
    </w:p>
    <w:p w14:paraId="5E84EDDD" w14:textId="77777777" w:rsidR="001B0EBF" w:rsidRPr="00EA0E3A" w:rsidRDefault="001B0EBF" w:rsidP="001B0EBF">
      <w:pPr>
        <w:ind w:left="284"/>
        <w:rPr>
          <w:lang w:val="sv-SE" w:eastAsia="zh-CN"/>
        </w:rPr>
      </w:pPr>
      <w:r>
        <w:rPr>
          <w:lang w:val="sv-SE" w:eastAsia="zh-CN"/>
        </w:rPr>
        <w:t>Proposed WF1:  Option 2</w:t>
      </w:r>
    </w:p>
    <w:tbl>
      <w:tblPr>
        <w:tblStyle w:val="TableGrid"/>
        <w:tblW w:w="0" w:type="auto"/>
        <w:tblLook w:val="04A0" w:firstRow="1" w:lastRow="0" w:firstColumn="1" w:lastColumn="0" w:noHBand="0" w:noVBand="1"/>
      </w:tblPr>
      <w:tblGrid>
        <w:gridCol w:w="1236"/>
        <w:gridCol w:w="8395"/>
      </w:tblGrid>
      <w:tr w:rsidR="001B0EBF" w14:paraId="26B01108" w14:textId="77777777" w:rsidTr="00953EF9">
        <w:tc>
          <w:tcPr>
            <w:tcW w:w="1236" w:type="dxa"/>
          </w:tcPr>
          <w:p w14:paraId="2CA61279" w14:textId="77777777" w:rsidR="001B0EBF" w:rsidRDefault="001B0EBF" w:rsidP="00953EF9">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7A1F87F7" w14:textId="77777777" w:rsidR="001B0EBF" w:rsidRDefault="001B0EBF" w:rsidP="00953EF9">
            <w:pPr>
              <w:spacing w:after="120"/>
              <w:rPr>
                <w:rFonts w:eastAsiaTheme="minorEastAsia"/>
                <w:color w:val="0070C0"/>
                <w:lang w:val="en-US" w:eastAsia="zh-CN"/>
              </w:rPr>
            </w:pPr>
            <w:r>
              <w:rPr>
                <w:rFonts w:eastAsiaTheme="minorEastAsia"/>
                <w:color w:val="0070C0"/>
                <w:lang w:val="en-US" w:eastAsia="zh-CN"/>
              </w:rPr>
              <w:t>Comment</w:t>
            </w:r>
          </w:p>
        </w:tc>
      </w:tr>
      <w:tr w:rsidR="001B0EBF" w14:paraId="0656875B" w14:textId="77777777" w:rsidTr="00953EF9">
        <w:tc>
          <w:tcPr>
            <w:tcW w:w="1236" w:type="dxa"/>
          </w:tcPr>
          <w:p w14:paraId="4B8A34F3" w14:textId="77777777" w:rsidR="001B0EBF" w:rsidRDefault="001B0EBF" w:rsidP="00953EF9">
            <w:pPr>
              <w:spacing w:after="120"/>
              <w:rPr>
                <w:rFonts w:eastAsiaTheme="minorEastAsia"/>
                <w:lang w:val="en-US" w:eastAsia="zh-CN"/>
              </w:rPr>
            </w:pPr>
            <w:r>
              <w:rPr>
                <w:rFonts w:eastAsiaTheme="minorEastAsia"/>
                <w:lang w:val="en-US" w:eastAsia="zh-CN"/>
              </w:rPr>
              <w:t>QCOM</w:t>
            </w:r>
          </w:p>
        </w:tc>
        <w:tc>
          <w:tcPr>
            <w:tcW w:w="8395" w:type="dxa"/>
          </w:tcPr>
          <w:p w14:paraId="101E2E57" w14:textId="77777777" w:rsidR="001B0EBF" w:rsidRDefault="001B0EBF" w:rsidP="00953EF9">
            <w:pPr>
              <w:spacing w:after="120"/>
              <w:rPr>
                <w:rFonts w:eastAsiaTheme="minorEastAsia"/>
                <w:lang w:val="en-US" w:eastAsia="zh-CN"/>
              </w:rPr>
            </w:pPr>
            <w:r>
              <w:rPr>
                <w:rFonts w:eastAsiaTheme="minorEastAsia"/>
                <w:lang w:val="en-US" w:eastAsia="zh-CN"/>
              </w:rPr>
              <w:t>Agree Option 2. The UE will always comply with the OBW spec.</w:t>
            </w:r>
          </w:p>
          <w:p w14:paraId="70E46DD5" w14:textId="77777777" w:rsidR="001B0EBF" w:rsidRDefault="001B0EBF" w:rsidP="00953EF9">
            <w:pPr>
              <w:spacing w:after="120"/>
              <w:rPr>
                <w:rFonts w:eastAsiaTheme="minorEastAsia"/>
                <w:lang w:val="en-US" w:eastAsia="zh-CN"/>
              </w:rPr>
            </w:pPr>
            <w:r>
              <w:rPr>
                <w:rFonts w:eastAsiaTheme="minorEastAsia"/>
                <w:lang w:val="en-US" w:eastAsia="zh-CN"/>
              </w:rPr>
              <w:lastRenderedPageBreak/>
              <w:t>We don’t understand why companies would use 17 dB when it is clear that the UE will meet 23 dB. The fact that OBW is the limiting spec and ACLR is no is a common understanding in RAN4.</w:t>
            </w:r>
          </w:p>
        </w:tc>
      </w:tr>
      <w:tr w:rsidR="005E39CA" w14:paraId="1EF73BB9" w14:textId="77777777" w:rsidTr="00953EF9">
        <w:tc>
          <w:tcPr>
            <w:tcW w:w="1236" w:type="dxa"/>
          </w:tcPr>
          <w:p w14:paraId="26822980" w14:textId="5175DC15" w:rsidR="005E39CA" w:rsidRDefault="005E39CA" w:rsidP="00953EF9">
            <w:pPr>
              <w:spacing w:after="120"/>
              <w:rPr>
                <w:rFonts w:eastAsiaTheme="minorEastAsia"/>
                <w:lang w:val="en-US" w:eastAsia="zh-CN"/>
              </w:rPr>
            </w:pPr>
            <w:r>
              <w:rPr>
                <w:rFonts w:eastAsiaTheme="minorEastAsia"/>
                <w:lang w:val="en-US" w:eastAsia="zh-CN"/>
              </w:rPr>
              <w:lastRenderedPageBreak/>
              <w:t>vivo</w:t>
            </w:r>
          </w:p>
        </w:tc>
        <w:tc>
          <w:tcPr>
            <w:tcW w:w="8395" w:type="dxa"/>
          </w:tcPr>
          <w:p w14:paraId="6A7ED67C" w14:textId="793FC1C4" w:rsidR="005E39CA" w:rsidRDefault="005E39CA" w:rsidP="00953EF9">
            <w:pPr>
              <w:spacing w:after="120"/>
              <w:rPr>
                <w:rFonts w:eastAsiaTheme="minorEastAsia"/>
                <w:lang w:val="en-US" w:eastAsia="zh-CN"/>
              </w:rPr>
            </w:pPr>
            <w:r>
              <w:rPr>
                <w:rFonts w:eastAsiaTheme="minorEastAsia"/>
                <w:lang w:val="en-US" w:eastAsia="zh-CN"/>
              </w:rPr>
              <w:t>We prefer Option 1.</w:t>
            </w:r>
          </w:p>
        </w:tc>
      </w:tr>
      <w:tr w:rsidR="007D6FDD" w14:paraId="0AF9CFC8" w14:textId="77777777" w:rsidTr="00953EF9">
        <w:tc>
          <w:tcPr>
            <w:tcW w:w="1236" w:type="dxa"/>
          </w:tcPr>
          <w:p w14:paraId="54EA2DE2" w14:textId="1505DDDF" w:rsidR="007D6FDD" w:rsidRDefault="007D6FDD" w:rsidP="00953EF9">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
        </w:tc>
        <w:tc>
          <w:tcPr>
            <w:tcW w:w="8395" w:type="dxa"/>
          </w:tcPr>
          <w:p w14:paraId="36EF075A" w14:textId="24D11D88" w:rsidR="007D6FDD" w:rsidRDefault="007D6FDD" w:rsidP="00953EF9">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2 </w:t>
            </w:r>
          </w:p>
        </w:tc>
      </w:tr>
      <w:tr w:rsidR="00B44895" w14:paraId="6A0FDC2E" w14:textId="77777777" w:rsidTr="00953EF9">
        <w:tc>
          <w:tcPr>
            <w:tcW w:w="1236" w:type="dxa"/>
          </w:tcPr>
          <w:p w14:paraId="0A72124E" w14:textId="13690C0F" w:rsidR="00B44895" w:rsidRDefault="00B44895" w:rsidP="00953EF9">
            <w:pPr>
              <w:spacing w:after="120"/>
              <w:rPr>
                <w:rFonts w:eastAsiaTheme="minorEastAsia"/>
                <w:lang w:val="en-US" w:eastAsia="zh-CN"/>
              </w:rPr>
            </w:pPr>
            <w:r>
              <w:rPr>
                <w:rFonts w:eastAsiaTheme="minorEastAsia"/>
                <w:lang w:val="en-US" w:eastAsia="zh-CN"/>
              </w:rPr>
              <w:t>Samsung</w:t>
            </w:r>
          </w:p>
        </w:tc>
        <w:tc>
          <w:tcPr>
            <w:tcW w:w="8395" w:type="dxa"/>
          </w:tcPr>
          <w:p w14:paraId="5534EA5D" w14:textId="02D0D311" w:rsidR="00B44895" w:rsidRDefault="00B44895" w:rsidP="00953EF9">
            <w:pPr>
              <w:spacing w:after="120"/>
              <w:rPr>
                <w:rFonts w:eastAsiaTheme="minorEastAsia"/>
                <w:lang w:val="en-US" w:eastAsia="zh-CN"/>
              </w:rPr>
            </w:pPr>
            <w:r>
              <w:rPr>
                <w:rFonts w:eastAsiaTheme="minorEastAsia"/>
                <w:lang w:val="en-US" w:eastAsia="zh-CN"/>
              </w:rPr>
              <w:t>Option 2</w:t>
            </w:r>
          </w:p>
        </w:tc>
      </w:tr>
      <w:tr w:rsidR="001B0EBF" w:rsidRPr="00E710BD" w14:paraId="4A48D203" w14:textId="77777777" w:rsidTr="00953EF9">
        <w:tc>
          <w:tcPr>
            <w:tcW w:w="1236" w:type="dxa"/>
          </w:tcPr>
          <w:p w14:paraId="40937504" w14:textId="77777777" w:rsidR="001B0EBF" w:rsidRDefault="001B0EBF" w:rsidP="00953EF9">
            <w:pPr>
              <w:spacing w:after="120"/>
              <w:rPr>
                <w:rFonts w:eastAsiaTheme="minorEastAsia"/>
                <w:lang w:val="en-US" w:eastAsia="zh-CN"/>
              </w:rPr>
            </w:pPr>
            <w:r>
              <w:rPr>
                <w:rFonts w:eastAsiaTheme="minorEastAsia"/>
                <w:lang w:val="en-US" w:eastAsia="zh-CN"/>
              </w:rPr>
              <w:t>Company</w:t>
            </w:r>
          </w:p>
        </w:tc>
        <w:tc>
          <w:tcPr>
            <w:tcW w:w="8395" w:type="dxa"/>
          </w:tcPr>
          <w:p w14:paraId="73FCF4D0" w14:textId="77777777" w:rsidR="001B0EBF" w:rsidRPr="00E710BD" w:rsidRDefault="001B0EBF" w:rsidP="00953EF9">
            <w:pPr>
              <w:spacing w:after="120"/>
              <w:rPr>
                <w:rFonts w:eastAsiaTheme="minorEastAsia"/>
                <w:highlight w:val="yellow"/>
                <w:lang w:val="en-US" w:eastAsia="zh-CN"/>
              </w:rPr>
            </w:pPr>
          </w:p>
        </w:tc>
      </w:tr>
    </w:tbl>
    <w:p w14:paraId="66ADA011" w14:textId="5C9A0A56" w:rsidR="001B0EBF" w:rsidRDefault="001B0EBF" w:rsidP="001B0EBF">
      <w:pPr>
        <w:rPr>
          <w:b/>
          <w:bCs/>
          <w:u w:val="single"/>
          <w:lang w:val="sv-SE" w:eastAsia="zh-CN"/>
        </w:rPr>
      </w:pPr>
    </w:p>
    <w:p w14:paraId="2E4F0650" w14:textId="5725B328" w:rsidR="00ED4F23" w:rsidRPr="00B12D17" w:rsidRDefault="00B12D17" w:rsidP="00ED4F23">
      <w:pPr>
        <w:ind w:left="852"/>
        <w:rPr>
          <w:i/>
          <w:iCs/>
          <w:highlight w:val="green"/>
          <w:lang w:val="sv-SE" w:eastAsia="zh-CN"/>
        </w:rPr>
      </w:pPr>
      <w:r>
        <w:rPr>
          <w:i/>
          <w:iCs/>
          <w:highlight w:val="green"/>
          <w:lang w:val="sv-SE" w:eastAsia="zh-CN"/>
        </w:rPr>
        <w:t>A</w:t>
      </w:r>
      <w:r w:rsidR="00ED4F23" w:rsidRPr="00B12D17">
        <w:rPr>
          <w:i/>
          <w:iCs/>
          <w:highlight w:val="green"/>
          <w:lang w:val="sv-SE" w:eastAsia="zh-CN"/>
        </w:rPr>
        <w:t xml:space="preserve">greement: </w:t>
      </w:r>
      <w:r w:rsidR="00C839B5">
        <w:rPr>
          <w:i/>
          <w:iCs/>
          <w:highlight w:val="green"/>
          <w:lang w:val="sv-SE" w:eastAsia="zh-CN"/>
        </w:rPr>
        <w:t>For FR2-1 u</w:t>
      </w:r>
      <w:r w:rsidRPr="00B12D17">
        <w:rPr>
          <w:i/>
          <w:iCs/>
          <w:highlight w:val="green"/>
          <w:lang w:val="sv-SE" w:eastAsia="zh-CN"/>
        </w:rPr>
        <w:t>se OBW as basis (23 dB)</w:t>
      </w:r>
    </w:p>
    <w:p w14:paraId="1C8B7D34" w14:textId="77777777" w:rsidR="00ED4F23" w:rsidRDefault="00ED4F23" w:rsidP="001B0EBF">
      <w:pPr>
        <w:rPr>
          <w:b/>
          <w:bCs/>
          <w:u w:val="single"/>
          <w:lang w:val="sv-SE" w:eastAsia="zh-CN"/>
        </w:rPr>
      </w:pPr>
    </w:p>
    <w:p w14:paraId="2DE2AA5B" w14:textId="77777777" w:rsidR="001B0EBF" w:rsidRPr="00352718" w:rsidRDefault="001B0EBF" w:rsidP="001B0EBF">
      <w:pPr>
        <w:ind w:firstLine="284"/>
        <w:rPr>
          <w:b/>
          <w:bCs/>
          <w:u w:val="single"/>
          <w:lang w:val="sv-SE" w:eastAsia="zh-CN"/>
        </w:rPr>
      </w:pPr>
      <w:r>
        <w:rPr>
          <w:b/>
          <w:bCs/>
          <w:u w:val="single"/>
          <w:lang w:val="sv-SE" w:eastAsia="zh-CN"/>
        </w:rPr>
        <w:t>Should the FR2-1 model include an ACLR2-type</w:t>
      </w:r>
      <w:r w:rsidRPr="00352718">
        <w:rPr>
          <w:b/>
          <w:bCs/>
          <w:u w:val="single"/>
          <w:lang w:val="sv-SE" w:eastAsia="zh-CN"/>
        </w:rPr>
        <w:t xml:space="preserve"> aspect</w:t>
      </w:r>
      <w:r>
        <w:rPr>
          <w:b/>
          <w:bCs/>
          <w:u w:val="single"/>
          <w:lang w:val="sv-SE" w:eastAsia="zh-CN"/>
        </w:rPr>
        <w:t>,</w:t>
      </w:r>
      <w:r w:rsidRPr="00352718">
        <w:rPr>
          <w:b/>
          <w:bCs/>
          <w:u w:val="single"/>
          <w:lang w:val="sv-SE" w:eastAsia="zh-CN"/>
        </w:rPr>
        <w:t xml:space="preserve"> </w:t>
      </w:r>
      <w:r>
        <w:rPr>
          <w:b/>
          <w:bCs/>
          <w:u w:val="single"/>
          <w:lang w:val="sv-SE" w:eastAsia="zh-CN"/>
        </w:rPr>
        <w:t>similar</w:t>
      </w:r>
      <w:r w:rsidRPr="00352718">
        <w:rPr>
          <w:b/>
          <w:bCs/>
          <w:u w:val="single"/>
          <w:lang w:val="sv-SE" w:eastAsia="zh-CN"/>
        </w:rPr>
        <w:t xml:space="preserve"> </w:t>
      </w:r>
      <w:r>
        <w:rPr>
          <w:b/>
          <w:bCs/>
          <w:u w:val="single"/>
          <w:lang w:val="sv-SE" w:eastAsia="zh-CN"/>
        </w:rPr>
        <w:t>to</w:t>
      </w:r>
      <w:r w:rsidRPr="00352718">
        <w:rPr>
          <w:b/>
          <w:bCs/>
          <w:u w:val="single"/>
          <w:lang w:val="sv-SE" w:eastAsia="zh-CN"/>
        </w:rPr>
        <w:t xml:space="preserve"> FR1?</w:t>
      </w:r>
    </w:p>
    <w:p w14:paraId="6BAE3A66" w14:textId="77777777" w:rsidR="001B0EBF" w:rsidRPr="00EA0E3A" w:rsidRDefault="001B0EBF" w:rsidP="001B0EBF">
      <w:pPr>
        <w:pStyle w:val="ListParagraph"/>
        <w:ind w:left="720" w:firstLineChars="0" w:firstLine="0"/>
        <w:rPr>
          <w:lang w:val="sv-SE" w:eastAsia="zh-CN"/>
        </w:rPr>
      </w:pPr>
      <w:r w:rsidRPr="00EA0E3A">
        <w:rPr>
          <w:lang w:val="sv-SE" w:eastAsia="zh-CN"/>
        </w:rPr>
        <w:t xml:space="preserve">Option 1: </w:t>
      </w:r>
      <w:r>
        <w:rPr>
          <w:lang w:val="sv-SE" w:eastAsia="zh-CN"/>
        </w:rPr>
        <w:t>Follow the decision on FR1 about ACLR2. If you support this what would you propose for value?</w:t>
      </w:r>
    </w:p>
    <w:p w14:paraId="192CEC2C" w14:textId="77474C8E" w:rsidR="001B0EBF" w:rsidRDefault="001B0EBF" w:rsidP="00FC1E06">
      <w:pPr>
        <w:pStyle w:val="ListParagraph"/>
        <w:ind w:left="720" w:firstLineChars="0" w:firstLine="0"/>
        <w:rPr>
          <w:lang w:val="sv-SE" w:eastAsia="zh-CN"/>
        </w:rPr>
      </w:pPr>
      <w:r w:rsidRPr="00EA0E3A">
        <w:rPr>
          <w:lang w:val="sv-SE" w:eastAsia="zh-CN"/>
        </w:rPr>
        <w:t xml:space="preserve">Option 2: </w:t>
      </w:r>
      <w:r>
        <w:rPr>
          <w:lang w:val="sv-SE" w:eastAsia="zh-CN"/>
        </w:rPr>
        <w:t>Exclude ACLR2-type aspect even if FR1 implements it</w:t>
      </w:r>
    </w:p>
    <w:p w14:paraId="6B6D19AA" w14:textId="77777777" w:rsidR="001B0EBF" w:rsidRDefault="001B0EBF" w:rsidP="001B0EBF">
      <w:pPr>
        <w:ind w:left="284"/>
        <w:rPr>
          <w:lang w:val="sv-SE" w:eastAsia="zh-CN"/>
        </w:rPr>
      </w:pPr>
      <w:r>
        <w:rPr>
          <w:lang w:val="sv-SE" w:eastAsia="zh-CN"/>
        </w:rPr>
        <w:t>Proposed WF1:  Option 2</w:t>
      </w:r>
    </w:p>
    <w:tbl>
      <w:tblPr>
        <w:tblStyle w:val="TableGrid"/>
        <w:tblW w:w="0" w:type="auto"/>
        <w:tblLook w:val="04A0" w:firstRow="1" w:lastRow="0" w:firstColumn="1" w:lastColumn="0" w:noHBand="0" w:noVBand="1"/>
      </w:tblPr>
      <w:tblGrid>
        <w:gridCol w:w="1236"/>
        <w:gridCol w:w="8395"/>
      </w:tblGrid>
      <w:tr w:rsidR="001B0EBF" w14:paraId="6CD7920C" w14:textId="77777777" w:rsidTr="00953EF9">
        <w:tc>
          <w:tcPr>
            <w:tcW w:w="1236" w:type="dxa"/>
          </w:tcPr>
          <w:p w14:paraId="537E8C1D" w14:textId="77777777" w:rsidR="001B0EBF" w:rsidRDefault="001B0EBF" w:rsidP="00953EF9">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38D20A07" w14:textId="77777777" w:rsidR="001B0EBF" w:rsidRDefault="001B0EBF" w:rsidP="00953EF9">
            <w:pPr>
              <w:spacing w:after="120"/>
              <w:rPr>
                <w:rFonts w:eastAsiaTheme="minorEastAsia"/>
                <w:color w:val="0070C0"/>
                <w:lang w:val="en-US" w:eastAsia="zh-CN"/>
              </w:rPr>
            </w:pPr>
            <w:r>
              <w:rPr>
                <w:rFonts w:eastAsiaTheme="minorEastAsia"/>
                <w:color w:val="0070C0"/>
                <w:lang w:val="en-US" w:eastAsia="zh-CN"/>
              </w:rPr>
              <w:t>Comment</w:t>
            </w:r>
          </w:p>
        </w:tc>
      </w:tr>
      <w:tr w:rsidR="001B0EBF" w14:paraId="032CBF8C" w14:textId="77777777" w:rsidTr="00953EF9">
        <w:tc>
          <w:tcPr>
            <w:tcW w:w="1236" w:type="dxa"/>
          </w:tcPr>
          <w:p w14:paraId="250AB898" w14:textId="77777777" w:rsidR="001B0EBF" w:rsidRDefault="001B0EBF" w:rsidP="00953EF9">
            <w:pPr>
              <w:spacing w:after="120"/>
              <w:rPr>
                <w:rFonts w:eastAsiaTheme="minorEastAsia"/>
                <w:lang w:val="en-US" w:eastAsia="zh-CN"/>
              </w:rPr>
            </w:pPr>
            <w:r>
              <w:rPr>
                <w:rFonts w:eastAsiaTheme="minorEastAsia"/>
                <w:lang w:val="en-US" w:eastAsia="zh-CN"/>
              </w:rPr>
              <w:t>QCOM</w:t>
            </w:r>
          </w:p>
        </w:tc>
        <w:tc>
          <w:tcPr>
            <w:tcW w:w="8395" w:type="dxa"/>
          </w:tcPr>
          <w:p w14:paraId="275857CB" w14:textId="77777777" w:rsidR="001B0EBF" w:rsidRDefault="001B0EBF" w:rsidP="00953EF9">
            <w:pPr>
              <w:spacing w:after="120"/>
              <w:rPr>
                <w:rFonts w:eastAsiaTheme="minorEastAsia"/>
                <w:lang w:val="en-US" w:eastAsia="zh-CN"/>
              </w:rPr>
            </w:pPr>
            <w:r>
              <w:rPr>
                <w:rFonts w:eastAsiaTheme="minorEastAsia"/>
                <w:lang w:val="en-US" w:eastAsia="zh-CN"/>
              </w:rPr>
              <w:t>Our preference is Option 2 however we are flexible on this aspect. if most other companies prefer Option 1</w:t>
            </w:r>
          </w:p>
        </w:tc>
      </w:tr>
      <w:tr w:rsidR="001B0EBF" w:rsidRPr="00E710BD" w14:paraId="6AAEBC1C" w14:textId="77777777" w:rsidTr="00953EF9">
        <w:tc>
          <w:tcPr>
            <w:tcW w:w="1236" w:type="dxa"/>
          </w:tcPr>
          <w:p w14:paraId="66BD0532" w14:textId="158F3393" w:rsidR="001B0EBF" w:rsidRDefault="00B44895" w:rsidP="00953EF9">
            <w:pPr>
              <w:spacing w:after="120"/>
              <w:rPr>
                <w:rFonts w:eastAsiaTheme="minorEastAsia"/>
                <w:lang w:val="en-US" w:eastAsia="zh-CN"/>
              </w:rPr>
            </w:pPr>
            <w:r>
              <w:rPr>
                <w:rFonts w:eastAsiaTheme="minorEastAsia"/>
                <w:lang w:val="en-US" w:eastAsia="zh-CN"/>
              </w:rPr>
              <w:t>vivo</w:t>
            </w:r>
          </w:p>
        </w:tc>
        <w:tc>
          <w:tcPr>
            <w:tcW w:w="8395" w:type="dxa"/>
          </w:tcPr>
          <w:p w14:paraId="7C7D36DD" w14:textId="323BC5F4" w:rsidR="001B0EBF" w:rsidRPr="00E710BD" w:rsidRDefault="005E39CA" w:rsidP="00953EF9">
            <w:pPr>
              <w:spacing w:after="120"/>
              <w:rPr>
                <w:rFonts w:eastAsiaTheme="minorEastAsia"/>
                <w:highlight w:val="yellow"/>
                <w:lang w:val="en-US" w:eastAsia="zh-CN"/>
              </w:rPr>
            </w:pPr>
            <w:r w:rsidRPr="00E9291F">
              <w:rPr>
                <w:rFonts w:eastAsiaTheme="minorEastAsia"/>
                <w:lang w:val="en-US" w:eastAsia="zh-CN"/>
              </w:rPr>
              <w:t>We prefer Option 2.</w:t>
            </w:r>
          </w:p>
        </w:tc>
      </w:tr>
      <w:tr w:rsidR="00842153" w:rsidRPr="00E710BD" w14:paraId="05F66525" w14:textId="77777777" w:rsidTr="00953EF9">
        <w:tc>
          <w:tcPr>
            <w:tcW w:w="1236" w:type="dxa"/>
          </w:tcPr>
          <w:p w14:paraId="548C3C9C" w14:textId="39245461" w:rsidR="00842153" w:rsidRDefault="00842153" w:rsidP="00953EF9">
            <w:pPr>
              <w:spacing w:after="120"/>
              <w:rPr>
                <w:rFonts w:eastAsiaTheme="minorEastAsia"/>
                <w:lang w:val="en-US" w:eastAsia="zh-CN"/>
              </w:rPr>
            </w:pPr>
            <w:r>
              <w:rPr>
                <w:rFonts w:eastAsiaTheme="minorEastAsia"/>
                <w:lang w:val="en-US" w:eastAsia="zh-CN"/>
              </w:rPr>
              <w:t>Ericsson</w:t>
            </w:r>
          </w:p>
        </w:tc>
        <w:tc>
          <w:tcPr>
            <w:tcW w:w="8395" w:type="dxa"/>
          </w:tcPr>
          <w:p w14:paraId="22FE0444" w14:textId="25D5B8C2" w:rsidR="00842153" w:rsidRPr="00842153" w:rsidRDefault="00842153" w:rsidP="00953EF9">
            <w:pPr>
              <w:spacing w:after="120"/>
              <w:rPr>
                <w:rFonts w:eastAsiaTheme="minorEastAsia"/>
                <w:lang w:val="en-US" w:eastAsia="zh-CN"/>
              </w:rPr>
            </w:pPr>
            <w:r>
              <w:rPr>
                <w:rFonts w:eastAsiaTheme="minorEastAsia"/>
                <w:lang w:val="en-US" w:eastAsia="zh-CN"/>
              </w:rPr>
              <w:t>Similarly to FR1, take option 2; can revisit if a problem is seen for UE-UE CLI, but we do not expect that.</w:t>
            </w:r>
          </w:p>
        </w:tc>
      </w:tr>
    </w:tbl>
    <w:p w14:paraId="01573C03" w14:textId="077615E6" w:rsidR="00FC1E06" w:rsidRDefault="00FC1E06" w:rsidP="00FC1E06">
      <w:pPr>
        <w:pStyle w:val="ListParagraph"/>
        <w:ind w:left="720" w:firstLineChars="0" w:firstLine="0"/>
      </w:pPr>
    </w:p>
    <w:p w14:paraId="5832CA02" w14:textId="4E2EDFAA" w:rsidR="00FC1E06" w:rsidRPr="00FC1E06" w:rsidRDefault="00FC1E06" w:rsidP="00FC1E06">
      <w:pPr>
        <w:pStyle w:val="ListParagraph"/>
        <w:ind w:left="720" w:firstLineChars="0" w:firstLine="0"/>
        <w:rPr>
          <w:i/>
          <w:iCs/>
        </w:rPr>
      </w:pPr>
      <w:r w:rsidRPr="00FC1E06">
        <w:rPr>
          <w:i/>
          <w:iCs/>
          <w:highlight w:val="green"/>
        </w:rPr>
        <w:t>Agreement: ACLR-2</w:t>
      </w:r>
      <w:r>
        <w:rPr>
          <w:i/>
          <w:iCs/>
          <w:highlight w:val="green"/>
        </w:rPr>
        <w:t xml:space="preserve"> model aspect</w:t>
      </w:r>
      <w:r w:rsidRPr="00FC1E06">
        <w:rPr>
          <w:i/>
          <w:iCs/>
          <w:highlight w:val="green"/>
        </w:rPr>
        <w:t xml:space="preserve"> is precluded for FR2-1</w:t>
      </w:r>
    </w:p>
    <w:p w14:paraId="0517824F" w14:textId="5A261096" w:rsidR="001B0EBF" w:rsidRPr="001B0EBF" w:rsidRDefault="001B0EBF" w:rsidP="001B0EBF">
      <w:pPr>
        <w:pStyle w:val="Heading2"/>
      </w:pPr>
      <w:r>
        <w:t>Co-channel model</w:t>
      </w:r>
    </w:p>
    <w:p w14:paraId="41ACA5F1" w14:textId="77777777" w:rsidR="001B0EBF" w:rsidRDefault="001B0EBF" w:rsidP="001B0EBF">
      <w:pPr>
        <w:pStyle w:val="Heading3"/>
      </w:pPr>
      <w:r>
        <w:t>UE TX aggressor toward co-channel victim (FR1)</w:t>
      </w:r>
    </w:p>
    <w:p w14:paraId="1766F282" w14:textId="77777777" w:rsidR="001B0EBF" w:rsidRDefault="001B0EBF" w:rsidP="001B0EBF">
      <w:pPr>
        <w:rPr>
          <w:b/>
          <w:bCs/>
          <w:u w:val="single"/>
        </w:rPr>
      </w:pPr>
      <w:r>
        <w:rPr>
          <w:b/>
          <w:bCs/>
          <w:u w:val="single"/>
        </w:rPr>
        <w:t>ACLR or IBE based model</w:t>
      </w:r>
    </w:p>
    <w:p w14:paraId="6372248A" w14:textId="77777777" w:rsidR="001B0EBF" w:rsidRPr="00F373EC" w:rsidRDefault="001B0EBF" w:rsidP="001B0EBF">
      <w:pPr>
        <w:ind w:firstLine="284"/>
        <w:rPr>
          <w:i/>
          <w:iCs/>
        </w:rPr>
      </w:pPr>
      <w:r w:rsidRPr="00F373EC">
        <w:rPr>
          <w:i/>
          <w:iCs/>
        </w:rPr>
        <w:t xml:space="preserve">The options are downselected to </w:t>
      </w:r>
      <w:r>
        <w:rPr>
          <w:i/>
          <w:iCs/>
        </w:rPr>
        <w:t>the two that received the majority of the support</w:t>
      </w:r>
    </w:p>
    <w:p w14:paraId="2CF0AEA1" w14:textId="77777777" w:rsidR="001B0EBF" w:rsidRDefault="001B0EBF" w:rsidP="001B0EBF">
      <w:pPr>
        <w:pStyle w:val="ListParagraph"/>
        <w:numPr>
          <w:ilvl w:val="0"/>
          <w:numId w:val="23"/>
        </w:numPr>
        <w:ind w:firstLineChars="0"/>
        <w:rPr>
          <w:szCs w:val="24"/>
          <w:lang w:eastAsia="zh-CN"/>
        </w:rPr>
      </w:pPr>
      <w:r>
        <w:rPr>
          <w:szCs w:val="24"/>
          <w:lang w:eastAsia="zh-CN"/>
        </w:rPr>
        <w:t>Options</w:t>
      </w:r>
    </w:p>
    <w:p w14:paraId="286830EE" w14:textId="7C0CD325" w:rsidR="001B0EBF" w:rsidRDefault="001B0EBF" w:rsidP="001B0EBF">
      <w:pPr>
        <w:pStyle w:val="ListParagraph"/>
        <w:numPr>
          <w:ilvl w:val="1"/>
          <w:numId w:val="23"/>
        </w:numPr>
        <w:ind w:firstLineChars="0"/>
        <w:rPr>
          <w:szCs w:val="24"/>
          <w:lang w:eastAsia="zh-CN"/>
        </w:rPr>
      </w:pPr>
      <w:r>
        <w:rPr>
          <w:szCs w:val="24"/>
          <w:lang w:eastAsia="zh-CN"/>
        </w:rPr>
        <w:t xml:space="preserve">Option 1: Use the same ACLR-based method </w:t>
      </w:r>
      <w:r w:rsidR="00A16B9B">
        <w:rPr>
          <w:szCs w:val="24"/>
          <w:lang w:eastAsia="zh-CN"/>
        </w:rPr>
        <w:t>as</w:t>
      </w:r>
      <w:r>
        <w:rPr>
          <w:szCs w:val="24"/>
          <w:lang w:eastAsia="zh-CN"/>
        </w:rPr>
        <w:t xml:space="preserve"> </w:t>
      </w:r>
      <w:r w:rsidR="00A16B9B">
        <w:rPr>
          <w:szCs w:val="24"/>
          <w:lang w:eastAsia="zh-CN"/>
        </w:rPr>
        <w:t>in</w:t>
      </w:r>
      <w:r>
        <w:rPr>
          <w:szCs w:val="24"/>
          <w:lang w:eastAsia="zh-CN"/>
        </w:rPr>
        <w:t xml:space="preserve"> adjacent channel</w:t>
      </w:r>
    </w:p>
    <w:p w14:paraId="4029D727" w14:textId="4A5F5812" w:rsidR="001B0EBF" w:rsidRDefault="001B0EBF" w:rsidP="001B0EBF">
      <w:pPr>
        <w:pStyle w:val="ListParagraph"/>
        <w:numPr>
          <w:ilvl w:val="1"/>
          <w:numId w:val="23"/>
        </w:numPr>
        <w:ind w:firstLineChars="0"/>
        <w:rPr>
          <w:szCs w:val="24"/>
          <w:lang w:eastAsia="zh-CN"/>
        </w:rPr>
      </w:pPr>
      <w:r>
        <w:rPr>
          <w:szCs w:val="24"/>
          <w:lang w:eastAsia="zh-CN"/>
        </w:rPr>
        <w:t xml:space="preserve">Option 2: Use the same ACLR-based method as </w:t>
      </w:r>
      <w:r w:rsidR="00A16B9B">
        <w:rPr>
          <w:szCs w:val="24"/>
          <w:lang w:eastAsia="zh-CN"/>
        </w:rPr>
        <w:t xml:space="preserve">in </w:t>
      </w:r>
      <w:r>
        <w:rPr>
          <w:szCs w:val="24"/>
          <w:lang w:eastAsia="zh-CN"/>
        </w:rPr>
        <w:t>adjacent channel but only if the scaling with backoff is agreed</w:t>
      </w:r>
    </w:p>
    <w:p w14:paraId="202FD1F4" w14:textId="77777777" w:rsidR="001B0EBF" w:rsidRDefault="001B0EBF" w:rsidP="001B0EBF">
      <w:pPr>
        <w:pStyle w:val="ListParagraph"/>
        <w:numPr>
          <w:ilvl w:val="1"/>
          <w:numId w:val="23"/>
        </w:numPr>
        <w:ind w:firstLineChars="0"/>
        <w:rPr>
          <w:szCs w:val="24"/>
          <w:lang w:eastAsia="zh-CN"/>
        </w:rPr>
      </w:pPr>
      <w:r>
        <w:rPr>
          <w:szCs w:val="24"/>
          <w:lang w:eastAsia="zh-CN"/>
        </w:rPr>
        <w:t>Option 3 : Use  IBE-based model</w:t>
      </w:r>
    </w:p>
    <w:p w14:paraId="65964EDC" w14:textId="77777777" w:rsidR="001B0EBF" w:rsidRDefault="001B0EBF" w:rsidP="001B0EBF">
      <w:pPr>
        <w:pStyle w:val="ListParagraph"/>
        <w:ind w:left="1440" w:firstLineChars="0" w:firstLine="0"/>
        <w:rPr>
          <w:szCs w:val="24"/>
          <w:lang w:eastAsia="zh-CN"/>
        </w:rPr>
      </w:pPr>
    </w:p>
    <w:p w14:paraId="525C4A3A" w14:textId="77777777" w:rsidR="001B0EBF" w:rsidRPr="00094DF1" w:rsidRDefault="001B0EBF" w:rsidP="001B0EBF">
      <w:pPr>
        <w:spacing w:after="120"/>
        <w:ind w:left="360"/>
        <w:rPr>
          <w:szCs w:val="24"/>
          <w:lang w:eastAsia="zh-CN"/>
        </w:rPr>
      </w:pPr>
      <w:r>
        <w:rPr>
          <w:szCs w:val="24"/>
          <w:lang w:eastAsia="zh-CN"/>
        </w:rPr>
        <w:t>Proposed</w:t>
      </w:r>
      <w:r w:rsidRPr="00DD54B8">
        <w:rPr>
          <w:szCs w:val="24"/>
          <w:lang w:eastAsia="zh-CN"/>
        </w:rPr>
        <w:t xml:space="preserve"> WF</w:t>
      </w:r>
      <w:r>
        <w:rPr>
          <w:szCs w:val="24"/>
          <w:lang w:eastAsia="zh-CN"/>
        </w:rPr>
        <w:t>: Discuss between the 3 options</w:t>
      </w:r>
    </w:p>
    <w:tbl>
      <w:tblPr>
        <w:tblStyle w:val="TableGrid"/>
        <w:tblW w:w="9265" w:type="dxa"/>
        <w:tblLook w:val="04A0" w:firstRow="1" w:lastRow="0" w:firstColumn="1" w:lastColumn="0" w:noHBand="0" w:noVBand="1"/>
      </w:tblPr>
      <w:tblGrid>
        <w:gridCol w:w="1236"/>
        <w:gridCol w:w="8029"/>
      </w:tblGrid>
      <w:tr w:rsidR="001B0EBF" w14:paraId="47E377AE" w14:textId="77777777" w:rsidTr="00953EF9">
        <w:tc>
          <w:tcPr>
            <w:tcW w:w="1236" w:type="dxa"/>
          </w:tcPr>
          <w:p w14:paraId="39987A06" w14:textId="77777777" w:rsidR="001B0EBF" w:rsidRDefault="001B0EBF" w:rsidP="00953EF9">
            <w:pPr>
              <w:spacing w:after="120"/>
              <w:rPr>
                <w:rFonts w:eastAsiaTheme="minorEastAsia"/>
                <w:color w:val="0070C0"/>
                <w:lang w:val="en-US" w:eastAsia="zh-CN"/>
              </w:rPr>
            </w:pPr>
            <w:r>
              <w:rPr>
                <w:rFonts w:eastAsiaTheme="minorEastAsia"/>
                <w:color w:val="0070C0"/>
                <w:lang w:val="en-US" w:eastAsia="zh-CN"/>
              </w:rPr>
              <w:t>Company</w:t>
            </w:r>
          </w:p>
        </w:tc>
        <w:tc>
          <w:tcPr>
            <w:tcW w:w="8029" w:type="dxa"/>
          </w:tcPr>
          <w:p w14:paraId="298E01B0" w14:textId="77777777" w:rsidR="001B0EBF" w:rsidRDefault="001B0EBF" w:rsidP="00953EF9">
            <w:pPr>
              <w:spacing w:after="120"/>
              <w:rPr>
                <w:rFonts w:eastAsiaTheme="minorEastAsia"/>
                <w:color w:val="0070C0"/>
                <w:lang w:val="en-US" w:eastAsia="zh-CN"/>
              </w:rPr>
            </w:pPr>
            <w:r>
              <w:rPr>
                <w:rFonts w:eastAsiaTheme="minorEastAsia"/>
                <w:color w:val="0070C0"/>
                <w:lang w:val="en-US" w:eastAsia="zh-CN"/>
              </w:rPr>
              <w:t xml:space="preserve">Comment </w:t>
            </w:r>
          </w:p>
        </w:tc>
      </w:tr>
      <w:tr w:rsidR="001B0EBF" w14:paraId="0ED3ECB8" w14:textId="77777777" w:rsidTr="00953EF9">
        <w:tc>
          <w:tcPr>
            <w:tcW w:w="1236" w:type="dxa"/>
          </w:tcPr>
          <w:p w14:paraId="7C7337A2" w14:textId="77777777" w:rsidR="001B0EBF" w:rsidRDefault="001B0EBF" w:rsidP="00953EF9">
            <w:pPr>
              <w:spacing w:after="120"/>
              <w:rPr>
                <w:rFonts w:eastAsiaTheme="minorEastAsia"/>
                <w:lang w:val="en-US" w:eastAsia="zh-CN"/>
              </w:rPr>
            </w:pPr>
            <w:r>
              <w:rPr>
                <w:rFonts w:eastAsiaTheme="minorEastAsia"/>
                <w:lang w:val="en-US" w:eastAsia="zh-CN"/>
              </w:rPr>
              <w:t>QCOM</w:t>
            </w:r>
          </w:p>
        </w:tc>
        <w:tc>
          <w:tcPr>
            <w:tcW w:w="8029" w:type="dxa"/>
          </w:tcPr>
          <w:p w14:paraId="6B2A317E" w14:textId="77777777" w:rsidR="001B0EBF" w:rsidRDefault="001B0EBF" w:rsidP="00953EF9">
            <w:pPr>
              <w:spacing w:after="120"/>
              <w:rPr>
                <w:rFonts w:eastAsiaTheme="minorEastAsia"/>
                <w:lang w:val="en-US" w:eastAsia="zh-CN"/>
              </w:rPr>
            </w:pPr>
            <w:r>
              <w:rPr>
                <w:rFonts w:eastAsiaTheme="minorEastAsia"/>
                <w:lang w:val="en-US" w:eastAsia="zh-CN"/>
              </w:rPr>
              <w:t>We prefer option 2</w:t>
            </w:r>
          </w:p>
          <w:p w14:paraId="4CB9A17D" w14:textId="77777777" w:rsidR="001B0EBF" w:rsidRDefault="001B0EBF" w:rsidP="00953EF9">
            <w:pPr>
              <w:spacing w:after="120"/>
              <w:rPr>
                <w:rFonts w:eastAsiaTheme="minorEastAsia"/>
                <w:lang w:val="en-US" w:eastAsia="zh-CN"/>
              </w:rPr>
            </w:pPr>
            <w:r>
              <w:rPr>
                <w:rFonts w:eastAsiaTheme="minorEastAsia"/>
                <w:lang w:val="en-US" w:eastAsia="zh-CN"/>
              </w:rPr>
              <w:t>We would be OK with option 3</w:t>
            </w:r>
          </w:p>
          <w:p w14:paraId="087515D9" w14:textId="77777777" w:rsidR="001B0EBF" w:rsidRDefault="001B0EBF" w:rsidP="00953EF9">
            <w:pPr>
              <w:spacing w:after="120"/>
              <w:rPr>
                <w:rFonts w:eastAsiaTheme="minorEastAsia"/>
                <w:lang w:val="en-US" w:eastAsia="zh-CN"/>
              </w:rPr>
            </w:pPr>
            <w:r>
              <w:rPr>
                <w:rFonts w:eastAsiaTheme="minorEastAsia"/>
                <w:lang w:val="en-US" w:eastAsia="zh-CN"/>
              </w:rPr>
              <w:t xml:space="preserve">Option 1 is too pessimistic and will result in more interference than will really be seen. </w:t>
            </w:r>
          </w:p>
        </w:tc>
      </w:tr>
      <w:tr w:rsidR="005E39CA" w:rsidRPr="00E710BD" w14:paraId="088B7553" w14:textId="77777777" w:rsidTr="00953EF9">
        <w:tc>
          <w:tcPr>
            <w:tcW w:w="1236" w:type="dxa"/>
          </w:tcPr>
          <w:p w14:paraId="5E6CAFA7" w14:textId="41920F8E" w:rsidR="005E39CA" w:rsidRDefault="005E39CA" w:rsidP="00953EF9">
            <w:pPr>
              <w:spacing w:after="120"/>
              <w:rPr>
                <w:rFonts w:eastAsiaTheme="minorEastAsia"/>
                <w:lang w:val="en-US" w:eastAsia="zh-CN"/>
              </w:rPr>
            </w:pPr>
            <w:r>
              <w:rPr>
                <w:rFonts w:eastAsiaTheme="minorEastAsia"/>
                <w:lang w:val="en-US" w:eastAsia="zh-CN"/>
              </w:rPr>
              <w:lastRenderedPageBreak/>
              <w:t>vivo</w:t>
            </w:r>
          </w:p>
        </w:tc>
        <w:tc>
          <w:tcPr>
            <w:tcW w:w="8029" w:type="dxa"/>
          </w:tcPr>
          <w:p w14:paraId="0CB5AF0D" w14:textId="77777777" w:rsidR="005E39CA" w:rsidRDefault="005E39CA" w:rsidP="00953EF9">
            <w:pPr>
              <w:spacing w:after="120"/>
              <w:rPr>
                <w:rFonts w:eastAsiaTheme="minorEastAsia"/>
                <w:lang w:val="en-US" w:eastAsia="zh-CN"/>
              </w:rPr>
            </w:pPr>
            <w:r>
              <w:rPr>
                <w:rFonts w:eastAsiaTheme="minorEastAsia" w:hint="eastAsia"/>
                <w:lang w:val="en-US" w:eastAsia="zh-CN"/>
              </w:rPr>
              <w:t>This</w:t>
            </w:r>
            <w:r>
              <w:rPr>
                <w:rFonts w:eastAsiaTheme="minorEastAsia"/>
                <w:lang w:val="en-US" w:eastAsia="zh-CN"/>
              </w:rPr>
              <w:t xml:space="preserve"> is for co-channel case, Option 3 is used.</w:t>
            </w:r>
          </w:p>
          <w:p w14:paraId="0A9B72B0" w14:textId="6E7B2571" w:rsidR="005E39CA" w:rsidRPr="00094DF1" w:rsidRDefault="005E39CA" w:rsidP="00953EF9">
            <w:pPr>
              <w:spacing w:after="120"/>
              <w:rPr>
                <w:rFonts w:eastAsiaTheme="minorEastAsia"/>
                <w:lang w:val="en-US" w:eastAsia="zh-CN"/>
              </w:rPr>
            </w:pPr>
            <w:r w:rsidRPr="005E39CA">
              <w:rPr>
                <w:rFonts w:eastAsiaTheme="minorEastAsia"/>
                <w:lang w:val="en-US" w:eastAsia="zh-CN"/>
              </w:rPr>
              <w:t xml:space="preserve">At current stage, it is better to clarify firstly how can ACLR be used to </w:t>
            </w:r>
            <w:proofErr w:type="spellStart"/>
            <w:r w:rsidRPr="005E39CA">
              <w:rPr>
                <w:rFonts w:eastAsiaTheme="minorEastAsia"/>
                <w:lang w:val="en-US" w:eastAsia="zh-CN"/>
              </w:rPr>
              <w:t>subband</w:t>
            </w:r>
            <w:proofErr w:type="spellEnd"/>
            <w:r w:rsidRPr="005E39CA">
              <w:rPr>
                <w:rFonts w:eastAsiaTheme="minorEastAsia"/>
                <w:lang w:val="en-US" w:eastAsia="zh-CN"/>
              </w:rPr>
              <w:t xml:space="preserve"> level considering legacy UE architecture before we agree on using ACLR-type model for Tx modelling. </w:t>
            </w:r>
          </w:p>
        </w:tc>
      </w:tr>
      <w:tr w:rsidR="005E39CA" w:rsidRPr="00E710BD" w14:paraId="649B9EF1" w14:textId="77777777" w:rsidTr="00953EF9">
        <w:tc>
          <w:tcPr>
            <w:tcW w:w="1236" w:type="dxa"/>
          </w:tcPr>
          <w:p w14:paraId="546987CF" w14:textId="671CF95F" w:rsidR="005E39CA" w:rsidRDefault="004A4502" w:rsidP="00953EF9">
            <w:pPr>
              <w:spacing w:after="120"/>
              <w:rPr>
                <w:rFonts w:eastAsiaTheme="minorEastAsia"/>
                <w:lang w:val="en-US" w:eastAsia="zh-CN"/>
              </w:rPr>
            </w:pPr>
            <w:r>
              <w:rPr>
                <w:rFonts w:eastAsiaTheme="minorEastAsia" w:hint="eastAsia"/>
                <w:lang w:val="en-US" w:eastAsia="zh-CN"/>
              </w:rPr>
              <w:t>CATT</w:t>
            </w:r>
          </w:p>
        </w:tc>
        <w:tc>
          <w:tcPr>
            <w:tcW w:w="8029" w:type="dxa"/>
          </w:tcPr>
          <w:p w14:paraId="6F8BE34B" w14:textId="5D979337" w:rsidR="005E39CA" w:rsidRPr="00094DF1" w:rsidRDefault="004A4502" w:rsidP="00953EF9">
            <w:pPr>
              <w:spacing w:after="120"/>
              <w:rPr>
                <w:rFonts w:eastAsiaTheme="minorEastAsia"/>
                <w:lang w:val="en-US" w:eastAsia="zh-CN"/>
              </w:rPr>
            </w:pPr>
            <w:r>
              <w:rPr>
                <w:rFonts w:eastAsiaTheme="minorEastAsia" w:hint="eastAsia"/>
                <w:lang w:val="en-US" w:eastAsia="zh-CN"/>
              </w:rPr>
              <w:t>Option 3 is still our understanding.</w:t>
            </w:r>
          </w:p>
        </w:tc>
      </w:tr>
      <w:tr w:rsidR="00617B85" w:rsidRPr="00E710BD" w14:paraId="07486FB9" w14:textId="77777777" w:rsidTr="00953EF9">
        <w:tc>
          <w:tcPr>
            <w:tcW w:w="1236" w:type="dxa"/>
          </w:tcPr>
          <w:p w14:paraId="0A62CE55" w14:textId="2BFE839A" w:rsidR="00617B85" w:rsidRDefault="00617B85" w:rsidP="00953EF9">
            <w:pPr>
              <w:spacing w:after="120"/>
              <w:rPr>
                <w:rFonts w:eastAsiaTheme="minorEastAsia"/>
                <w:lang w:val="en-US" w:eastAsia="zh-CN"/>
              </w:rPr>
            </w:pPr>
            <w:r>
              <w:rPr>
                <w:rFonts w:eastAsiaTheme="minorEastAsia"/>
                <w:lang w:val="en-US" w:eastAsia="zh-CN"/>
              </w:rPr>
              <w:t>Ericsson</w:t>
            </w:r>
          </w:p>
        </w:tc>
        <w:tc>
          <w:tcPr>
            <w:tcW w:w="8029" w:type="dxa"/>
          </w:tcPr>
          <w:p w14:paraId="0B92515F" w14:textId="3A55386C" w:rsidR="00617B85" w:rsidRDefault="00617B85" w:rsidP="00953EF9">
            <w:pPr>
              <w:spacing w:after="120"/>
              <w:rPr>
                <w:rFonts w:eastAsiaTheme="minorEastAsia"/>
                <w:lang w:val="en-US" w:eastAsia="zh-CN"/>
              </w:rPr>
            </w:pPr>
            <w:r>
              <w:rPr>
                <w:rFonts w:eastAsiaTheme="minorEastAsia"/>
                <w:lang w:val="en-US" w:eastAsia="zh-CN"/>
              </w:rPr>
              <w:t>We’re OK for option 3</w:t>
            </w:r>
          </w:p>
        </w:tc>
      </w:tr>
      <w:tr w:rsidR="007D6FDD" w:rsidRPr="00E710BD" w14:paraId="703D7CEC" w14:textId="77777777" w:rsidTr="00953EF9">
        <w:tc>
          <w:tcPr>
            <w:tcW w:w="1236" w:type="dxa"/>
          </w:tcPr>
          <w:p w14:paraId="248C2C5E" w14:textId="4804130B" w:rsidR="007D6FDD" w:rsidRDefault="007D6FDD" w:rsidP="00953EF9">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029" w:type="dxa"/>
          </w:tcPr>
          <w:p w14:paraId="308EC58D" w14:textId="25697808" w:rsidR="007D6FDD" w:rsidRDefault="007D6FDD" w:rsidP="00953EF9">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k with Option 3</w:t>
            </w:r>
          </w:p>
        </w:tc>
      </w:tr>
      <w:tr w:rsidR="00686E53" w:rsidRPr="00E710BD" w14:paraId="03DB2BC6" w14:textId="77777777" w:rsidTr="008B5B9B">
        <w:tc>
          <w:tcPr>
            <w:tcW w:w="1236" w:type="dxa"/>
          </w:tcPr>
          <w:p w14:paraId="33252142" w14:textId="77777777" w:rsidR="00686E53" w:rsidRDefault="00686E53" w:rsidP="008B5B9B">
            <w:pPr>
              <w:spacing w:after="120"/>
              <w:rPr>
                <w:rFonts w:eastAsiaTheme="minorEastAsia"/>
                <w:lang w:val="en-US" w:eastAsia="zh-CN"/>
              </w:rPr>
            </w:pPr>
            <w:r>
              <w:rPr>
                <w:rFonts w:eastAsiaTheme="minorEastAsia"/>
                <w:lang w:val="en-US" w:eastAsia="zh-CN"/>
              </w:rPr>
              <w:t>MediaTek</w:t>
            </w:r>
          </w:p>
        </w:tc>
        <w:tc>
          <w:tcPr>
            <w:tcW w:w="8029" w:type="dxa"/>
          </w:tcPr>
          <w:p w14:paraId="3279C083" w14:textId="77777777" w:rsidR="00686E53" w:rsidRDefault="00686E53" w:rsidP="008B5B9B">
            <w:pPr>
              <w:spacing w:after="120"/>
              <w:rPr>
                <w:rFonts w:eastAsiaTheme="minorEastAsia"/>
                <w:lang w:val="en-US" w:eastAsia="zh-CN"/>
              </w:rPr>
            </w:pPr>
            <w:r>
              <w:rPr>
                <w:rFonts w:eastAsiaTheme="minorEastAsia"/>
                <w:lang w:val="en-US" w:eastAsia="zh-CN"/>
              </w:rPr>
              <w:t>Option 3</w:t>
            </w:r>
          </w:p>
        </w:tc>
      </w:tr>
      <w:tr w:rsidR="00686E53" w:rsidRPr="00E710BD" w14:paraId="5248BD42" w14:textId="77777777" w:rsidTr="00953EF9">
        <w:tc>
          <w:tcPr>
            <w:tcW w:w="1236" w:type="dxa"/>
          </w:tcPr>
          <w:p w14:paraId="40A303B9" w14:textId="133BBA07" w:rsidR="00686E53" w:rsidRDefault="00686E53" w:rsidP="00953EF9">
            <w:pPr>
              <w:spacing w:after="120"/>
              <w:rPr>
                <w:rFonts w:eastAsiaTheme="minorEastAsia"/>
                <w:lang w:val="en-US" w:eastAsia="zh-CN"/>
              </w:rPr>
            </w:pPr>
            <w:r>
              <w:rPr>
                <w:rFonts w:eastAsiaTheme="minorEastAsia"/>
                <w:lang w:val="en-US" w:eastAsia="zh-CN"/>
              </w:rPr>
              <w:t>Samsung</w:t>
            </w:r>
          </w:p>
        </w:tc>
        <w:tc>
          <w:tcPr>
            <w:tcW w:w="8029" w:type="dxa"/>
          </w:tcPr>
          <w:p w14:paraId="48D2991D" w14:textId="312555BC" w:rsidR="00686E53" w:rsidRDefault="00686E53" w:rsidP="00953EF9">
            <w:pPr>
              <w:spacing w:after="120"/>
              <w:rPr>
                <w:rFonts w:eastAsiaTheme="minorEastAsia"/>
                <w:lang w:val="en-US" w:eastAsia="zh-CN"/>
              </w:rPr>
            </w:pPr>
            <w:r>
              <w:rPr>
                <w:rFonts w:eastAsiaTheme="minorEastAsia"/>
                <w:lang w:val="en-US" w:eastAsia="zh-CN"/>
              </w:rPr>
              <w:t xml:space="preserve">Okay with option 2 and 3. </w:t>
            </w:r>
          </w:p>
        </w:tc>
      </w:tr>
    </w:tbl>
    <w:p w14:paraId="65D165C3" w14:textId="77777777" w:rsidR="001B0EBF" w:rsidRDefault="001B0EBF" w:rsidP="001B0EBF">
      <w:pPr>
        <w:spacing w:after="120"/>
        <w:rPr>
          <w:szCs w:val="24"/>
          <w:lang w:eastAsia="zh-CN"/>
        </w:rPr>
      </w:pPr>
    </w:p>
    <w:p w14:paraId="0BA7EFF4" w14:textId="578DC38D" w:rsidR="00FB22F3" w:rsidRPr="00B12D17" w:rsidRDefault="00B12D17" w:rsidP="00FB22F3">
      <w:pPr>
        <w:pStyle w:val="ListParagraph"/>
        <w:numPr>
          <w:ilvl w:val="1"/>
          <w:numId w:val="23"/>
        </w:numPr>
        <w:ind w:firstLineChars="0"/>
        <w:rPr>
          <w:i/>
          <w:iCs/>
          <w:szCs w:val="24"/>
          <w:highlight w:val="green"/>
          <w:lang w:eastAsia="zh-CN"/>
        </w:rPr>
      </w:pPr>
      <w:r w:rsidRPr="00B12D17">
        <w:rPr>
          <w:i/>
          <w:iCs/>
          <w:szCs w:val="24"/>
          <w:highlight w:val="green"/>
          <w:lang w:eastAsia="zh-CN"/>
        </w:rPr>
        <w:t xml:space="preserve">Agreement </w:t>
      </w:r>
      <w:r w:rsidR="00FB22F3" w:rsidRPr="00B12D17">
        <w:rPr>
          <w:i/>
          <w:iCs/>
          <w:szCs w:val="24"/>
          <w:highlight w:val="green"/>
          <w:lang w:eastAsia="zh-CN"/>
        </w:rPr>
        <w:t xml:space="preserve"> - Option 3 : Use  IBE-based model</w:t>
      </w:r>
      <w:r w:rsidR="00C839B5">
        <w:rPr>
          <w:i/>
          <w:iCs/>
          <w:szCs w:val="24"/>
          <w:highlight w:val="green"/>
          <w:lang w:eastAsia="zh-CN"/>
        </w:rPr>
        <w:t xml:space="preserve"> for co-channel</w:t>
      </w:r>
    </w:p>
    <w:p w14:paraId="2D39D7E9" w14:textId="44AD22A8" w:rsidR="001B0EBF" w:rsidRPr="00094DF1" w:rsidRDefault="001B0EBF" w:rsidP="001B0EBF">
      <w:pPr>
        <w:spacing w:after="120"/>
        <w:rPr>
          <w:szCs w:val="24"/>
          <w:lang w:eastAsia="zh-CN"/>
        </w:rPr>
      </w:pPr>
    </w:p>
    <w:p w14:paraId="1F1CD8F8" w14:textId="77777777" w:rsidR="001B0EBF" w:rsidRPr="00094DF1" w:rsidRDefault="001B0EBF" w:rsidP="001B0EBF">
      <w:pPr>
        <w:spacing w:after="120"/>
        <w:rPr>
          <w:b/>
          <w:bCs/>
          <w:u w:val="single"/>
        </w:rPr>
      </w:pPr>
      <w:r>
        <w:rPr>
          <w:b/>
          <w:bCs/>
          <w:u w:val="single"/>
        </w:rPr>
        <w:t>IF AN IBE-BASED MODEL IS CHOSEN Frequency-domain model  granularity</w:t>
      </w:r>
    </w:p>
    <w:p w14:paraId="30BC54F9" w14:textId="77777777" w:rsidR="001B0EBF" w:rsidRDefault="001B0EBF" w:rsidP="001B0EBF">
      <w:pPr>
        <w:spacing w:after="120"/>
        <w:ind w:left="568" w:firstLine="284"/>
      </w:pPr>
      <w:r>
        <w:t>Option</w:t>
      </w:r>
      <w:r w:rsidRPr="005C42D1">
        <w:t xml:space="preserve"> 1: </w:t>
      </w:r>
      <w:r>
        <w:t>If an IBE-based model is chosen the model granularity is 1 RB.</w:t>
      </w:r>
    </w:p>
    <w:p w14:paraId="441494BF" w14:textId="77777777" w:rsidR="001B0EBF" w:rsidRDefault="001B0EBF" w:rsidP="001B0EBF">
      <w:pPr>
        <w:spacing w:after="120"/>
        <w:ind w:left="568" w:firstLine="284"/>
      </w:pPr>
      <w:r>
        <w:t>Option 2: If an IBE-based model is chosen, the model granularity is something wider than 1 RB</w:t>
      </w:r>
    </w:p>
    <w:p w14:paraId="649B3761" w14:textId="77777777" w:rsidR="001B0EBF" w:rsidRDefault="001B0EBF" w:rsidP="001B0EBF">
      <w:pPr>
        <w:spacing w:after="120"/>
        <w:ind w:left="568"/>
      </w:pPr>
    </w:p>
    <w:p w14:paraId="31A875D5" w14:textId="77777777" w:rsidR="001B0EBF" w:rsidRDefault="001B0EBF" w:rsidP="001B0EBF">
      <w:pPr>
        <w:spacing w:after="120"/>
        <w:ind w:left="568"/>
      </w:pPr>
    </w:p>
    <w:p w14:paraId="26BD2DF1" w14:textId="77777777" w:rsidR="001B0EBF" w:rsidRDefault="001B0EBF" w:rsidP="001B0EBF">
      <w:pPr>
        <w:spacing w:after="120"/>
        <w:ind w:left="568"/>
      </w:pPr>
    </w:p>
    <w:p w14:paraId="42984DEB" w14:textId="77777777" w:rsidR="001B0EBF" w:rsidRPr="005C42D1" w:rsidRDefault="001B0EBF" w:rsidP="001B0EBF">
      <w:pPr>
        <w:spacing w:after="120"/>
        <w:ind w:left="568"/>
      </w:pPr>
      <w:r>
        <w:t>Proposed WF: Option 1</w:t>
      </w:r>
    </w:p>
    <w:tbl>
      <w:tblPr>
        <w:tblStyle w:val="TableGrid"/>
        <w:tblW w:w="9805" w:type="dxa"/>
        <w:tblLook w:val="04A0" w:firstRow="1" w:lastRow="0" w:firstColumn="1" w:lastColumn="0" w:noHBand="0" w:noVBand="1"/>
      </w:tblPr>
      <w:tblGrid>
        <w:gridCol w:w="1236"/>
        <w:gridCol w:w="8569"/>
      </w:tblGrid>
      <w:tr w:rsidR="001B0EBF" w14:paraId="278A96DD" w14:textId="77777777" w:rsidTr="00953EF9">
        <w:tc>
          <w:tcPr>
            <w:tcW w:w="1236" w:type="dxa"/>
          </w:tcPr>
          <w:p w14:paraId="67F20244" w14:textId="77777777" w:rsidR="001B0EBF" w:rsidRDefault="001B0EBF" w:rsidP="00953EF9">
            <w:pPr>
              <w:spacing w:after="120"/>
              <w:rPr>
                <w:rFonts w:eastAsiaTheme="minorEastAsia"/>
                <w:color w:val="0070C0"/>
                <w:lang w:val="en-US" w:eastAsia="zh-CN"/>
              </w:rPr>
            </w:pPr>
            <w:r>
              <w:rPr>
                <w:rFonts w:eastAsiaTheme="minorEastAsia"/>
                <w:color w:val="0070C0"/>
                <w:lang w:val="en-US" w:eastAsia="zh-CN"/>
              </w:rPr>
              <w:t>Company</w:t>
            </w:r>
          </w:p>
        </w:tc>
        <w:tc>
          <w:tcPr>
            <w:tcW w:w="8569" w:type="dxa"/>
          </w:tcPr>
          <w:p w14:paraId="4A4DD8FF" w14:textId="77777777" w:rsidR="001B0EBF" w:rsidRDefault="001B0EBF" w:rsidP="00953EF9">
            <w:pPr>
              <w:spacing w:after="120"/>
              <w:rPr>
                <w:rFonts w:eastAsiaTheme="minorEastAsia"/>
                <w:color w:val="0070C0"/>
                <w:lang w:val="en-US" w:eastAsia="zh-CN"/>
              </w:rPr>
            </w:pPr>
            <w:r>
              <w:rPr>
                <w:rFonts w:eastAsiaTheme="minorEastAsia"/>
                <w:color w:val="0070C0"/>
                <w:lang w:val="en-US" w:eastAsia="zh-CN"/>
              </w:rPr>
              <w:t>Comment (commenting does not necessarily mean you are in favor of IBE-based)</w:t>
            </w:r>
          </w:p>
        </w:tc>
      </w:tr>
      <w:tr w:rsidR="001B0EBF" w14:paraId="044B5CEB" w14:textId="77777777" w:rsidTr="00953EF9">
        <w:tc>
          <w:tcPr>
            <w:tcW w:w="1236" w:type="dxa"/>
          </w:tcPr>
          <w:p w14:paraId="0ACA692A" w14:textId="77777777" w:rsidR="001B0EBF" w:rsidRDefault="001B0EBF" w:rsidP="00953EF9">
            <w:pPr>
              <w:spacing w:after="120"/>
              <w:rPr>
                <w:rFonts w:eastAsiaTheme="minorEastAsia"/>
                <w:lang w:val="en-US" w:eastAsia="zh-CN"/>
              </w:rPr>
            </w:pPr>
            <w:r>
              <w:rPr>
                <w:rFonts w:eastAsiaTheme="minorEastAsia"/>
                <w:lang w:val="en-US" w:eastAsia="zh-CN"/>
              </w:rPr>
              <w:t>QCOM</w:t>
            </w:r>
          </w:p>
        </w:tc>
        <w:tc>
          <w:tcPr>
            <w:tcW w:w="8569" w:type="dxa"/>
          </w:tcPr>
          <w:p w14:paraId="123131AC" w14:textId="77777777" w:rsidR="001B0EBF" w:rsidRDefault="001B0EBF" w:rsidP="00953EF9">
            <w:pPr>
              <w:spacing w:after="120"/>
              <w:rPr>
                <w:rFonts w:eastAsiaTheme="minorEastAsia"/>
                <w:lang w:val="en-US" w:eastAsia="zh-CN"/>
              </w:rPr>
            </w:pPr>
            <w:r>
              <w:rPr>
                <w:rFonts w:eastAsiaTheme="minorEastAsia"/>
                <w:lang w:val="en-US" w:eastAsia="zh-CN"/>
              </w:rPr>
              <w:t>Option 1 is our preference. This is best for handling guard band in model.</w:t>
            </w:r>
          </w:p>
        </w:tc>
      </w:tr>
      <w:tr w:rsidR="005E39CA" w:rsidRPr="00E710BD" w14:paraId="4C7BE0D3" w14:textId="77777777" w:rsidTr="00953EF9">
        <w:tc>
          <w:tcPr>
            <w:tcW w:w="1236" w:type="dxa"/>
          </w:tcPr>
          <w:p w14:paraId="7B53BF92" w14:textId="2780442B" w:rsidR="005E39CA" w:rsidRDefault="007D6FDD" w:rsidP="00953EF9">
            <w:pPr>
              <w:spacing w:after="120"/>
              <w:rPr>
                <w:rFonts w:eastAsiaTheme="minorEastAsia"/>
                <w:lang w:val="en-US" w:eastAsia="zh-CN"/>
              </w:rPr>
            </w:pPr>
            <w:r>
              <w:rPr>
                <w:rFonts w:eastAsiaTheme="minorEastAsia"/>
                <w:lang w:val="en-US" w:eastAsia="zh-CN"/>
              </w:rPr>
              <w:t>V</w:t>
            </w:r>
            <w:r w:rsidR="005E39CA">
              <w:rPr>
                <w:rFonts w:eastAsiaTheme="minorEastAsia"/>
                <w:lang w:val="en-US" w:eastAsia="zh-CN"/>
              </w:rPr>
              <w:t>ivo</w:t>
            </w:r>
          </w:p>
        </w:tc>
        <w:tc>
          <w:tcPr>
            <w:tcW w:w="8569" w:type="dxa"/>
          </w:tcPr>
          <w:p w14:paraId="5E9F809A" w14:textId="6E285878" w:rsidR="005E39CA" w:rsidRPr="00E9291F" w:rsidRDefault="005E39CA" w:rsidP="005E39CA">
            <w:pPr>
              <w:spacing w:after="120"/>
              <w:rPr>
                <w:rFonts w:eastAsiaTheme="minorEastAsia"/>
                <w:lang w:val="en-US" w:eastAsia="zh-CN"/>
              </w:rPr>
            </w:pPr>
            <w:r w:rsidRPr="00E9291F">
              <w:rPr>
                <w:rFonts w:eastAsiaTheme="minorEastAsia"/>
                <w:lang w:val="en-US" w:eastAsia="zh-CN"/>
              </w:rPr>
              <w:t>The UE IBE definition implies Option 1.</w:t>
            </w:r>
          </w:p>
          <w:p w14:paraId="56E93AA6" w14:textId="266F1CEB" w:rsidR="005E39CA" w:rsidRPr="00E9291F" w:rsidRDefault="005E39CA" w:rsidP="00953EF9">
            <w:pPr>
              <w:spacing w:after="120"/>
              <w:rPr>
                <w:rFonts w:eastAsiaTheme="minorEastAsia"/>
                <w:lang w:val="en-US" w:eastAsia="zh-CN"/>
              </w:rPr>
            </w:pPr>
            <m:oMathPara>
              <m:oMath>
                <m:r>
                  <m:rPr>
                    <m:sty m:val="p"/>
                  </m:rPr>
                  <w:rPr>
                    <w:rFonts w:ascii="Cambria Math" w:eastAsiaTheme="minorEastAsia" w:hAnsi="Cambria Math"/>
                    <w:lang w:val="en-US" w:eastAsia="zh-CN"/>
                  </w:rPr>
                  <m:t>UE</m:t>
                </m:r>
                <m:r>
                  <w:rPr>
                    <w:rFonts w:ascii="Cambria Math" w:eastAsiaTheme="minorEastAsia" w:hAnsi="Cambria Math" w:hint="eastAsia"/>
                    <w:lang w:val="en-US" w:eastAsia="zh-CN"/>
                  </w:rPr>
                  <m:t> </m:t>
                </m:r>
                <m:r>
                  <w:rPr>
                    <w:rFonts w:ascii="Cambria Math" w:eastAsiaTheme="minorEastAsia" w:hAnsi="Cambria Math"/>
                    <w:lang w:val="en-US" w:eastAsia="zh-CN"/>
                  </w:rPr>
                  <m:t>IBE=</m:t>
                </m:r>
                <m:f>
                  <m:fPr>
                    <m:ctrlPr>
                      <w:rPr>
                        <w:rFonts w:ascii="Cambria Math" w:eastAsiaTheme="minorEastAsia" w:hAnsi="Cambria Math"/>
                        <w:i/>
                        <w:iCs/>
                        <w:lang w:val="en-US" w:eastAsia="zh-CN"/>
                      </w:rPr>
                    </m:ctrlPr>
                  </m:fPr>
                  <m:num>
                    <m:r>
                      <m:rPr>
                        <m:sty m:val="p"/>
                      </m:rPr>
                      <w:rPr>
                        <w:rFonts w:ascii="Cambria Math" w:eastAsiaTheme="minorEastAsia" w:hAnsi="Cambria Math"/>
                        <w:lang w:val="en-US" w:eastAsia="zh-CN"/>
                      </w:rPr>
                      <m:t>the UE output power in a non</m:t>
                    </m:r>
                    <m:r>
                      <m:rPr>
                        <m:sty m:val="p"/>
                      </m:rPr>
                      <w:rPr>
                        <w:rFonts w:ascii="Cambria Math" w:eastAsiaTheme="minorEastAsia" w:hAnsi="Cambria Math" w:hint="eastAsia"/>
                        <w:lang w:val="en-US" w:eastAsia="zh-CN"/>
                      </w:rPr>
                      <m:t>–</m:t>
                    </m:r>
                    <m:r>
                      <m:rPr>
                        <m:sty m:val="p"/>
                      </m:rPr>
                      <w:rPr>
                        <w:rFonts w:ascii="Cambria Math" w:eastAsiaTheme="minorEastAsia" w:hAnsi="Cambria Math"/>
                        <w:lang w:val="en-US" w:eastAsia="zh-CN"/>
                      </w:rPr>
                      <m:t>allocated RB</m:t>
                    </m:r>
                  </m:num>
                  <m:den>
                    <m:r>
                      <m:rPr>
                        <m:nor/>
                      </m:rPr>
                      <w:rPr>
                        <w:rFonts w:eastAsiaTheme="minorEastAsia"/>
                        <w:lang w:eastAsia="zh-CN"/>
                      </w:rPr>
                      <m:t>the UE output power in an allocated RB</m:t>
                    </m:r>
                    <m:r>
                      <m:rPr>
                        <m:nor/>
                      </m:rPr>
                      <w:rPr>
                        <w:rFonts w:eastAsiaTheme="minorEastAsia"/>
                        <w:lang w:val="en-US" w:eastAsia="zh-CN"/>
                      </w:rPr>
                      <m:t> </m:t>
                    </m:r>
                  </m:den>
                </m:f>
              </m:oMath>
            </m:oMathPara>
          </w:p>
        </w:tc>
      </w:tr>
      <w:tr w:rsidR="005E39CA" w:rsidRPr="00E710BD" w14:paraId="1035CBA7" w14:textId="77777777" w:rsidTr="00953EF9">
        <w:tc>
          <w:tcPr>
            <w:tcW w:w="1236" w:type="dxa"/>
          </w:tcPr>
          <w:p w14:paraId="3FC62B65" w14:textId="2C188AD7" w:rsidR="005E39CA" w:rsidRDefault="004A4502" w:rsidP="00953EF9">
            <w:pPr>
              <w:spacing w:after="120"/>
              <w:rPr>
                <w:rFonts w:eastAsiaTheme="minorEastAsia"/>
                <w:lang w:val="en-US" w:eastAsia="zh-CN"/>
              </w:rPr>
            </w:pPr>
            <w:r>
              <w:rPr>
                <w:rFonts w:eastAsiaTheme="minorEastAsia" w:hint="eastAsia"/>
                <w:lang w:val="en-US" w:eastAsia="zh-CN"/>
              </w:rPr>
              <w:t>CATT</w:t>
            </w:r>
          </w:p>
        </w:tc>
        <w:tc>
          <w:tcPr>
            <w:tcW w:w="8569" w:type="dxa"/>
          </w:tcPr>
          <w:p w14:paraId="307B95FD" w14:textId="206B82B4" w:rsidR="005E39CA" w:rsidRPr="00E710BD" w:rsidRDefault="004A4502" w:rsidP="00953EF9">
            <w:pPr>
              <w:spacing w:after="120"/>
              <w:rPr>
                <w:rFonts w:eastAsiaTheme="minorEastAsia"/>
                <w:highlight w:val="yellow"/>
                <w:lang w:val="en-US" w:eastAsia="zh-CN"/>
              </w:rPr>
            </w:pPr>
            <w:r w:rsidRPr="004A4502">
              <w:rPr>
                <w:rFonts w:eastAsiaTheme="minorEastAsia" w:hint="eastAsia"/>
                <w:lang w:val="en-US" w:eastAsia="zh-CN"/>
              </w:rPr>
              <w:t xml:space="preserve">The similar with current </w:t>
            </w:r>
            <w:r w:rsidRPr="004A4502">
              <w:rPr>
                <w:rFonts w:eastAsiaTheme="minorEastAsia"/>
                <w:lang w:val="en-US" w:eastAsia="zh-CN"/>
              </w:rPr>
              <w:t>specification</w:t>
            </w:r>
            <w:r w:rsidRPr="004A4502">
              <w:rPr>
                <w:rFonts w:eastAsiaTheme="minorEastAsia" w:hint="eastAsia"/>
                <w:lang w:val="en-US" w:eastAsia="zh-CN"/>
              </w:rPr>
              <w:t xml:space="preserve"> may be ok. </w:t>
            </w:r>
            <w:proofErr w:type="gramStart"/>
            <w:r w:rsidRPr="004A4502">
              <w:rPr>
                <w:rFonts w:eastAsiaTheme="minorEastAsia" w:hint="eastAsia"/>
                <w:lang w:val="en-US" w:eastAsia="zh-CN"/>
              </w:rPr>
              <w:t>So</w:t>
            </w:r>
            <w:proofErr w:type="gramEnd"/>
            <w:r w:rsidRPr="004A4502">
              <w:rPr>
                <w:rFonts w:eastAsiaTheme="minorEastAsia" w:hint="eastAsia"/>
                <w:lang w:val="en-US" w:eastAsia="zh-CN"/>
              </w:rPr>
              <w:t xml:space="preserve"> option 1.</w:t>
            </w:r>
          </w:p>
        </w:tc>
      </w:tr>
      <w:tr w:rsidR="002F2C19" w:rsidRPr="00E710BD" w14:paraId="17AD33F7" w14:textId="77777777" w:rsidTr="00953EF9">
        <w:tc>
          <w:tcPr>
            <w:tcW w:w="1236" w:type="dxa"/>
          </w:tcPr>
          <w:p w14:paraId="43F143BF" w14:textId="79FD9C0B" w:rsidR="002F2C19" w:rsidRDefault="002F2C19" w:rsidP="00953EF9">
            <w:pPr>
              <w:spacing w:after="120"/>
              <w:rPr>
                <w:rFonts w:eastAsiaTheme="minorEastAsia"/>
                <w:lang w:val="en-US" w:eastAsia="zh-CN"/>
              </w:rPr>
            </w:pPr>
            <w:r>
              <w:rPr>
                <w:rFonts w:eastAsiaTheme="minorEastAsia"/>
                <w:lang w:val="en-US" w:eastAsia="zh-CN"/>
              </w:rPr>
              <w:t>Ericsson</w:t>
            </w:r>
          </w:p>
        </w:tc>
        <w:tc>
          <w:tcPr>
            <w:tcW w:w="8569" w:type="dxa"/>
          </w:tcPr>
          <w:p w14:paraId="19C0E210" w14:textId="27AB52C6" w:rsidR="002F2C19" w:rsidRPr="004A4502" w:rsidRDefault="002F2C19" w:rsidP="00953EF9">
            <w:pPr>
              <w:spacing w:after="120"/>
              <w:rPr>
                <w:rFonts w:eastAsiaTheme="minorEastAsia"/>
                <w:lang w:val="en-US" w:eastAsia="zh-CN"/>
              </w:rPr>
            </w:pPr>
            <w:r>
              <w:rPr>
                <w:rFonts w:eastAsiaTheme="minorEastAsia"/>
                <w:lang w:val="en-US" w:eastAsia="zh-CN"/>
              </w:rPr>
              <w:t xml:space="preserve">Option 1 is fine to calculate the interference level. To simplify in </w:t>
            </w:r>
            <w:proofErr w:type="spellStart"/>
            <w:r>
              <w:rPr>
                <w:rFonts w:eastAsiaTheme="minorEastAsia"/>
                <w:lang w:val="en-US" w:eastAsia="zh-CN"/>
              </w:rPr>
              <w:t>simulaitons</w:t>
            </w:r>
            <w:proofErr w:type="spellEnd"/>
            <w:r>
              <w:rPr>
                <w:rFonts w:eastAsiaTheme="minorEastAsia"/>
                <w:lang w:val="en-US" w:eastAsia="zh-CN"/>
              </w:rPr>
              <w:t>, companies might want to calculate the whole interference over the</w:t>
            </w:r>
            <w:r w:rsidR="004F73FB">
              <w:rPr>
                <w:rFonts w:eastAsiaTheme="minorEastAsia"/>
                <w:lang w:val="en-US" w:eastAsia="zh-CN"/>
              </w:rPr>
              <w:t xml:space="preserve"> DL part, based on IBE. Maybe no need to agree whether to do that or not though.</w:t>
            </w:r>
          </w:p>
        </w:tc>
      </w:tr>
      <w:tr w:rsidR="00686E53" w:rsidRPr="00E710BD" w14:paraId="70362B6C" w14:textId="77777777" w:rsidTr="00953EF9">
        <w:tc>
          <w:tcPr>
            <w:tcW w:w="1236" w:type="dxa"/>
          </w:tcPr>
          <w:p w14:paraId="31D8C409" w14:textId="5157D5B3" w:rsidR="00686E53" w:rsidRDefault="00686E53" w:rsidP="00686E53">
            <w:pPr>
              <w:spacing w:after="120"/>
              <w:rPr>
                <w:rFonts w:eastAsiaTheme="minorEastAsia"/>
                <w:lang w:val="en-US" w:eastAsia="zh-CN"/>
              </w:rPr>
            </w:pPr>
            <w:r>
              <w:rPr>
                <w:rFonts w:eastAsiaTheme="minorEastAsia"/>
                <w:lang w:val="en-US" w:eastAsia="zh-CN"/>
              </w:rPr>
              <w:t>MediaTek</w:t>
            </w:r>
          </w:p>
        </w:tc>
        <w:tc>
          <w:tcPr>
            <w:tcW w:w="8569" w:type="dxa"/>
          </w:tcPr>
          <w:p w14:paraId="63E5568C" w14:textId="31AE14E9" w:rsidR="00686E53" w:rsidRDefault="00686E53" w:rsidP="00686E53">
            <w:pPr>
              <w:spacing w:after="120"/>
              <w:rPr>
                <w:rFonts w:eastAsiaTheme="minorEastAsia"/>
                <w:lang w:val="en-US" w:eastAsia="zh-CN"/>
              </w:rPr>
            </w:pPr>
            <w:r>
              <w:rPr>
                <w:rFonts w:eastAsiaTheme="minorEastAsia"/>
                <w:lang w:val="en-US" w:eastAsia="zh-CN"/>
              </w:rPr>
              <w:t>Option 1 is fine</w:t>
            </w:r>
          </w:p>
        </w:tc>
      </w:tr>
      <w:tr w:rsidR="00686E53" w:rsidRPr="00E710BD" w14:paraId="7C64CE9F" w14:textId="77777777" w:rsidTr="00953EF9">
        <w:tc>
          <w:tcPr>
            <w:tcW w:w="1236" w:type="dxa"/>
          </w:tcPr>
          <w:p w14:paraId="55686412" w14:textId="12156A1E" w:rsidR="00686E53" w:rsidRDefault="00686E53" w:rsidP="00686E53">
            <w:pPr>
              <w:spacing w:after="120"/>
              <w:rPr>
                <w:rFonts w:eastAsiaTheme="minorEastAsia"/>
                <w:lang w:val="en-US" w:eastAsia="zh-CN"/>
              </w:rPr>
            </w:pPr>
            <w:r>
              <w:rPr>
                <w:rFonts w:eastAsiaTheme="minorEastAsia"/>
                <w:lang w:val="en-US" w:eastAsia="zh-CN"/>
              </w:rPr>
              <w:t>Samsung</w:t>
            </w:r>
          </w:p>
        </w:tc>
        <w:tc>
          <w:tcPr>
            <w:tcW w:w="8569" w:type="dxa"/>
          </w:tcPr>
          <w:p w14:paraId="20D3E780" w14:textId="7A56C2F7" w:rsidR="00686E53" w:rsidRDefault="00686E53" w:rsidP="00686E53">
            <w:pPr>
              <w:spacing w:after="120"/>
              <w:rPr>
                <w:rFonts w:eastAsiaTheme="minorEastAsia"/>
                <w:lang w:val="en-US" w:eastAsia="zh-CN"/>
              </w:rPr>
            </w:pPr>
            <w:r>
              <w:rPr>
                <w:rFonts w:eastAsiaTheme="minorEastAsia"/>
                <w:lang w:val="en-US" w:eastAsia="zh-CN"/>
              </w:rPr>
              <w:t xml:space="preserve">The proposed WF (option 1 if IBE-based) is okay for us. </w:t>
            </w:r>
          </w:p>
        </w:tc>
      </w:tr>
    </w:tbl>
    <w:p w14:paraId="6B2CB6A6" w14:textId="77777777" w:rsidR="001B0EBF" w:rsidRDefault="001B0EBF" w:rsidP="001B0EBF">
      <w:pPr>
        <w:spacing w:after="120"/>
        <w:ind w:left="284" w:firstLine="284"/>
        <w:rPr>
          <w:u w:val="single"/>
        </w:rPr>
      </w:pPr>
    </w:p>
    <w:p w14:paraId="23453EA9" w14:textId="11D0723E" w:rsidR="00FB22F3" w:rsidRPr="00E9291F" w:rsidRDefault="00B12D17" w:rsidP="00FB22F3">
      <w:pPr>
        <w:spacing w:after="120"/>
        <w:ind w:left="568" w:firstLine="284"/>
        <w:rPr>
          <w:i/>
          <w:iCs/>
        </w:rPr>
      </w:pPr>
      <w:r w:rsidRPr="00B12D17">
        <w:rPr>
          <w:i/>
          <w:iCs/>
          <w:highlight w:val="green"/>
        </w:rPr>
        <w:t>A</w:t>
      </w:r>
      <w:r w:rsidR="00FB22F3" w:rsidRPr="00B12D17">
        <w:rPr>
          <w:i/>
          <w:iCs/>
          <w:highlight w:val="green"/>
        </w:rPr>
        <w:t>greement: Option 1: IBE-based model granularity is 1 RB</w:t>
      </w:r>
      <w:r w:rsidR="00FB22F3" w:rsidRPr="00E9291F">
        <w:rPr>
          <w:i/>
          <w:iCs/>
          <w:highlight w:val="yellow"/>
        </w:rPr>
        <w:t>.</w:t>
      </w:r>
    </w:p>
    <w:p w14:paraId="2D67E256" w14:textId="77777777" w:rsidR="001B0EBF" w:rsidRPr="00094DF1" w:rsidRDefault="001B0EBF" w:rsidP="001B0EBF">
      <w:pPr>
        <w:spacing w:after="120"/>
        <w:rPr>
          <w:szCs w:val="24"/>
          <w:lang w:eastAsia="zh-CN"/>
        </w:rPr>
      </w:pPr>
    </w:p>
    <w:p w14:paraId="0562C39B" w14:textId="152BA866" w:rsidR="001B0EBF" w:rsidRPr="00E710BD" w:rsidRDefault="001B0EBF" w:rsidP="001B0EBF">
      <w:pPr>
        <w:spacing w:after="120"/>
        <w:rPr>
          <w:b/>
          <w:bCs/>
          <w:u w:val="single"/>
        </w:rPr>
      </w:pPr>
      <w:r>
        <w:rPr>
          <w:b/>
          <w:bCs/>
          <w:u w:val="single"/>
        </w:rPr>
        <w:t>IBE-</w:t>
      </w:r>
      <w:r w:rsidR="00C839B5">
        <w:rPr>
          <w:b/>
          <w:bCs/>
          <w:u w:val="single"/>
        </w:rPr>
        <w:t>based model</w:t>
      </w:r>
      <w:r>
        <w:rPr>
          <w:b/>
          <w:bCs/>
          <w:u w:val="single"/>
        </w:rPr>
        <w:t xml:space="preserve"> </w:t>
      </w:r>
      <w:r w:rsidR="00C839B5">
        <w:rPr>
          <w:b/>
          <w:bCs/>
          <w:u w:val="single"/>
        </w:rPr>
        <w:t>i</w:t>
      </w:r>
      <w:r>
        <w:rPr>
          <w:b/>
          <w:bCs/>
          <w:u w:val="single"/>
        </w:rPr>
        <w:t>nclusion of image and LO location assumption</w:t>
      </w:r>
    </w:p>
    <w:p w14:paraId="38F6B3ED" w14:textId="77777777" w:rsidR="001B0EBF" w:rsidRPr="005C42D1" w:rsidRDefault="001B0EBF" w:rsidP="001B0EBF">
      <w:pPr>
        <w:spacing w:after="120"/>
        <w:ind w:left="568" w:firstLine="284"/>
      </w:pPr>
      <w:r w:rsidRPr="005C42D1">
        <w:t xml:space="preserve">Option 1: </w:t>
      </w:r>
      <w:r>
        <w:t xml:space="preserve">If an IBE-based model is chosen it should </w:t>
      </w:r>
      <w:r w:rsidRPr="005C42D1">
        <w:t>Include the image aspect of IB</w:t>
      </w:r>
      <w:r>
        <w:t>E and assume the LO is in the middle of the channel to allow for correct placement of the image frequency.</w:t>
      </w:r>
    </w:p>
    <w:p w14:paraId="6B6161CA" w14:textId="77777777" w:rsidR="001B0EBF" w:rsidRDefault="001B0EBF" w:rsidP="001B0EBF">
      <w:pPr>
        <w:spacing w:after="120"/>
        <w:ind w:left="568" w:firstLine="284"/>
      </w:pPr>
      <w:r w:rsidRPr="005C42D1">
        <w:t xml:space="preserve">Option 2: </w:t>
      </w:r>
      <w:r>
        <w:t>If an IBE-based model is chosen  Exclude the image for simplicity</w:t>
      </w:r>
    </w:p>
    <w:p w14:paraId="11F1624B" w14:textId="46C294DD" w:rsidR="001B0EBF" w:rsidRDefault="001B0EBF" w:rsidP="001B0EBF">
      <w:pPr>
        <w:spacing w:after="120"/>
        <w:ind w:left="568" w:firstLine="284"/>
      </w:pPr>
    </w:p>
    <w:p w14:paraId="31D5B276" w14:textId="6E2C19FA" w:rsidR="00A16B9B" w:rsidRDefault="00A16B9B" w:rsidP="001B0EBF">
      <w:pPr>
        <w:spacing w:after="120"/>
        <w:ind w:left="568" w:firstLine="284"/>
      </w:pPr>
    </w:p>
    <w:p w14:paraId="2CED861B" w14:textId="77777777" w:rsidR="00A16B9B" w:rsidRDefault="00A16B9B" w:rsidP="001B0EBF">
      <w:pPr>
        <w:spacing w:after="120"/>
        <w:ind w:left="568" w:firstLine="284"/>
      </w:pPr>
    </w:p>
    <w:p w14:paraId="74549DE7" w14:textId="77777777" w:rsidR="001B0EBF" w:rsidRPr="005C42D1" w:rsidRDefault="001B0EBF" w:rsidP="001B0EBF">
      <w:pPr>
        <w:spacing w:after="120"/>
        <w:ind w:left="568"/>
      </w:pPr>
      <w:r>
        <w:t>Proposed WF: Option 1</w:t>
      </w:r>
    </w:p>
    <w:tbl>
      <w:tblPr>
        <w:tblStyle w:val="TableGrid"/>
        <w:tblW w:w="9805" w:type="dxa"/>
        <w:tblLook w:val="04A0" w:firstRow="1" w:lastRow="0" w:firstColumn="1" w:lastColumn="0" w:noHBand="0" w:noVBand="1"/>
      </w:tblPr>
      <w:tblGrid>
        <w:gridCol w:w="1236"/>
        <w:gridCol w:w="8569"/>
      </w:tblGrid>
      <w:tr w:rsidR="001B0EBF" w14:paraId="77056CEF" w14:textId="77777777" w:rsidTr="00953EF9">
        <w:tc>
          <w:tcPr>
            <w:tcW w:w="1236" w:type="dxa"/>
          </w:tcPr>
          <w:p w14:paraId="6D3A8BC5" w14:textId="77777777" w:rsidR="001B0EBF" w:rsidRDefault="001B0EBF" w:rsidP="00953EF9">
            <w:pPr>
              <w:spacing w:after="120"/>
              <w:rPr>
                <w:rFonts w:eastAsiaTheme="minorEastAsia"/>
                <w:color w:val="0070C0"/>
                <w:lang w:val="en-US" w:eastAsia="zh-CN"/>
              </w:rPr>
            </w:pPr>
            <w:r>
              <w:rPr>
                <w:rFonts w:eastAsiaTheme="minorEastAsia"/>
                <w:color w:val="0070C0"/>
                <w:lang w:val="en-US" w:eastAsia="zh-CN"/>
              </w:rPr>
              <w:lastRenderedPageBreak/>
              <w:t>Company</w:t>
            </w:r>
          </w:p>
        </w:tc>
        <w:tc>
          <w:tcPr>
            <w:tcW w:w="8569" w:type="dxa"/>
          </w:tcPr>
          <w:p w14:paraId="7A10F149" w14:textId="77777777" w:rsidR="001B0EBF" w:rsidRDefault="001B0EBF" w:rsidP="00953EF9">
            <w:pPr>
              <w:spacing w:after="120"/>
              <w:rPr>
                <w:rFonts w:eastAsiaTheme="minorEastAsia"/>
                <w:color w:val="0070C0"/>
                <w:lang w:val="en-US" w:eastAsia="zh-CN"/>
              </w:rPr>
            </w:pPr>
            <w:r>
              <w:rPr>
                <w:rFonts w:eastAsiaTheme="minorEastAsia"/>
                <w:color w:val="0070C0"/>
                <w:lang w:val="en-US" w:eastAsia="zh-CN"/>
              </w:rPr>
              <w:t>Comment (commenting does not necessarily mean you are in favor of IBE-based)</w:t>
            </w:r>
          </w:p>
        </w:tc>
      </w:tr>
      <w:tr w:rsidR="001B0EBF" w14:paraId="4A7F548E" w14:textId="77777777" w:rsidTr="00953EF9">
        <w:tc>
          <w:tcPr>
            <w:tcW w:w="1236" w:type="dxa"/>
          </w:tcPr>
          <w:p w14:paraId="263110ED" w14:textId="77777777" w:rsidR="001B0EBF" w:rsidRDefault="001B0EBF" w:rsidP="00953EF9">
            <w:pPr>
              <w:spacing w:after="120"/>
              <w:rPr>
                <w:rFonts w:eastAsiaTheme="minorEastAsia"/>
                <w:lang w:val="en-US" w:eastAsia="zh-CN"/>
              </w:rPr>
            </w:pPr>
            <w:r>
              <w:rPr>
                <w:rFonts w:eastAsiaTheme="minorEastAsia"/>
                <w:lang w:val="en-US" w:eastAsia="zh-CN"/>
              </w:rPr>
              <w:t>QCOM</w:t>
            </w:r>
          </w:p>
        </w:tc>
        <w:tc>
          <w:tcPr>
            <w:tcW w:w="8569" w:type="dxa"/>
          </w:tcPr>
          <w:p w14:paraId="43631091" w14:textId="77777777" w:rsidR="001B0EBF" w:rsidRDefault="001B0EBF" w:rsidP="00953EF9">
            <w:pPr>
              <w:spacing w:after="120"/>
              <w:rPr>
                <w:rFonts w:eastAsiaTheme="minorEastAsia"/>
                <w:lang w:val="en-US" w:eastAsia="zh-CN"/>
              </w:rPr>
            </w:pPr>
            <w:r>
              <w:rPr>
                <w:rFonts w:eastAsiaTheme="minorEastAsia"/>
                <w:lang w:val="en-US" w:eastAsia="zh-CN"/>
              </w:rPr>
              <w:t>Option 1 is our preference. Image is important as is the LO location.</w:t>
            </w:r>
          </w:p>
        </w:tc>
      </w:tr>
      <w:tr w:rsidR="005E39CA" w14:paraId="63DBF84B" w14:textId="77777777" w:rsidTr="00953EF9">
        <w:tc>
          <w:tcPr>
            <w:tcW w:w="1236" w:type="dxa"/>
          </w:tcPr>
          <w:p w14:paraId="6048F9D5" w14:textId="3AD9A0D7" w:rsidR="005E39CA" w:rsidRDefault="007D6FDD" w:rsidP="00953EF9">
            <w:pPr>
              <w:spacing w:after="120"/>
              <w:rPr>
                <w:rFonts w:eastAsiaTheme="minorEastAsia"/>
                <w:lang w:val="en-US" w:eastAsia="zh-CN"/>
              </w:rPr>
            </w:pPr>
            <w:r>
              <w:rPr>
                <w:rFonts w:eastAsiaTheme="minorEastAsia"/>
                <w:lang w:val="en-US" w:eastAsia="zh-CN"/>
              </w:rPr>
              <w:t>V</w:t>
            </w:r>
            <w:r w:rsidR="00953EF9">
              <w:rPr>
                <w:rFonts w:eastAsiaTheme="minorEastAsia"/>
                <w:lang w:val="en-US" w:eastAsia="zh-CN"/>
              </w:rPr>
              <w:t>ivo</w:t>
            </w:r>
          </w:p>
        </w:tc>
        <w:tc>
          <w:tcPr>
            <w:tcW w:w="8569" w:type="dxa"/>
          </w:tcPr>
          <w:p w14:paraId="6AA555DD" w14:textId="012D242B" w:rsidR="005E39CA" w:rsidRDefault="00953EF9" w:rsidP="00953EF9">
            <w:pPr>
              <w:spacing w:after="120"/>
              <w:rPr>
                <w:rFonts w:eastAsiaTheme="minorEastAsia"/>
                <w:lang w:val="en-US" w:eastAsia="zh-CN"/>
              </w:rPr>
            </w:pPr>
            <w:r>
              <w:rPr>
                <w:rFonts w:eastAsiaTheme="minorEastAsia"/>
                <w:lang w:val="en-US" w:eastAsia="zh-CN"/>
              </w:rPr>
              <w:t>We prefer Option 1.</w:t>
            </w:r>
          </w:p>
        </w:tc>
      </w:tr>
      <w:tr w:rsidR="001B0EBF" w:rsidRPr="00E710BD" w14:paraId="1B7E96FE" w14:textId="77777777" w:rsidTr="00953EF9">
        <w:tc>
          <w:tcPr>
            <w:tcW w:w="1236" w:type="dxa"/>
          </w:tcPr>
          <w:p w14:paraId="11DBA92D" w14:textId="04BB7411" w:rsidR="001B0EBF" w:rsidRDefault="004F73FB" w:rsidP="00953EF9">
            <w:pPr>
              <w:spacing w:after="120"/>
              <w:rPr>
                <w:rFonts w:eastAsiaTheme="minorEastAsia"/>
                <w:lang w:val="en-US" w:eastAsia="zh-CN"/>
              </w:rPr>
            </w:pPr>
            <w:r>
              <w:rPr>
                <w:rFonts w:eastAsiaTheme="minorEastAsia"/>
                <w:lang w:val="en-US" w:eastAsia="zh-CN"/>
              </w:rPr>
              <w:t>Ericsson</w:t>
            </w:r>
          </w:p>
        </w:tc>
        <w:tc>
          <w:tcPr>
            <w:tcW w:w="8569" w:type="dxa"/>
          </w:tcPr>
          <w:p w14:paraId="32F5D1CE" w14:textId="6F34354B" w:rsidR="001B0EBF" w:rsidRPr="00E710BD" w:rsidRDefault="004F73FB" w:rsidP="00953EF9">
            <w:pPr>
              <w:spacing w:after="120"/>
              <w:rPr>
                <w:rFonts w:eastAsiaTheme="minorEastAsia"/>
                <w:highlight w:val="yellow"/>
                <w:lang w:val="en-US" w:eastAsia="zh-CN"/>
              </w:rPr>
            </w:pPr>
            <w:r w:rsidRPr="00E9291F">
              <w:rPr>
                <w:rFonts w:eastAsiaTheme="minorEastAsia"/>
                <w:lang w:val="en-US" w:eastAsia="zh-CN"/>
              </w:rPr>
              <w:t>Option 1 is OK</w:t>
            </w:r>
          </w:p>
        </w:tc>
      </w:tr>
      <w:tr w:rsidR="00686E53" w:rsidRPr="00E710BD" w14:paraId="0694CA40" w14:textId="77777777" w:rsidTr="00953EF9">
        <w:tc>
          <w:tcPr>
            <w:tcW w:w="1236" w:type="dxa"/>
          </w:tcPr>
          <w:p w14:paraId="4D4EF21D" w14:textId="366156A0" w:rsidR="00686E53" w:rsidDel="004F73FB" w:rsidRDefault="00686E53" w:rsidP="00953EF9">
            <w:pPr>
              <w:spacing w:after="120"/>
              <w:rPr>
                <w:rFonts w:eastAsiaTheme="minorEastAsia"/>
                <w:lang w:val="en-US" w:eastAsia="zh-CN"/>
              </w:rPr>
            </w:pPr>
            <w:r>
              <w:rPr>
                <w:rFonts w:eastAsiaTheme="minorEastAsia"/>
                <w:lang w:val="en-US" w:eastAsia="zh-CN"/>
              </w:rPr>
              <w:t>MediaTek</w:t>
            </w:r>
          </w:p>
        </w:tc>
        <w:tc>
          <w:tcPr>
            <w:tcW w:w="8569" w:type="dxa"/>
          </w:tcPr>
          <w:p w14:paraId="68AB16C1" w14:textId="27A10479" w:rsidR="00686E53" w:rsidRPr="00686E53" w:rsidRDefault="00686E53" w:rsidP="00953EF9">
            <w:pPr>
              <w:spacing w:after="120"/>
              <w:rPr>
                <w:rFonts w:eastAsiaTheme="minorEastAsia"/>
                <w:lang w:val="en-US" w:eastAsia="zh-CN"/>
              </w:rPr>
            </w:pPr>
            <w:r>
              <w:rPr>
                <w:rFonts w:eastAsiaTheme="minorEastAsia"/>
                <w:lang w:val="en-US" w:eastAsia="zh-CN"/>
              </w:rPr>
              <w:t>Option 1 is ok, but probably can highlight what happens in other configs qualitatively</w:t>
            </w:r>
          </w:p>
        </w:tc>
      </w:tr>
      <w:tr w:rsidR="00686E53" w:rsidRPr="00E710BD" w14:paraId="31B41C00" w14:textId="77777777" w:rsidTr="00953EF9">
        <w:tc>
          <w:tcPr>
            <w:tcW w:w="1236" w:type="dxa"/>
          </w:tcPr>
          <w:p w14:paraId="003176E6" w14:textId="36084708" w:rsidR="00686E53" w:rsidRDefault="00686E53" w:rsidP="00953EF9">
            <w:pPr>
              <w:spacing w:after="120"/>
              <w:rPr>
                <w:rFonts w:eastAsiaTheme="minorEastAsia"/>
                <w:lang w:val="en-US" w:eastAsia="zh-CN"/>
              </w:rPr>
            </w:pPr>
            <w:r>
              <w:rPr>
                <w:rFonts w:eastAsiaTheme="minorEastAsia"/>
                <w:lang w:val="en-US" w:eastAsia="zh-CN"/>
              </w:rPr>
              <w:t>Samsung</w:t>
            </w:r>
          </w:p>
        </w:tc>
        <w:tc>
          <w:tcPr>
            <w:tcW w:w="8569" w:type="dxa"/>
          </w:tcPr>
          <w:p w14:paraId="04AB10E7" w14:textId="6F9EAADD" w:rsidR="00686E53" w:rsidRDefault="00686E53" w:rsidP="00953EF9">
            <w:pPr>
              <w:spacing w:after="120"/>
              <w:rPr>
                <w:rFonts w:eastAsiaTheme="minorEastAsia"/>
                <w:lang w:val="en-US" w:eastAsia="zh-CN"/>
              </w:rPr>
            </w:pPr>
            <w:r>
              <w:rPr>
                <w:rFonts w:eastAsiaTheme="minorEastAsia"/>
                <w:lang w:val="en-US" w:eastAsia="zh-CN"/>
              </w:rPr>
              <w:t>Option 1 is okay</w:t>
            </w:r>
          </w:p>
        </w:tc>
      </w:tr>
    </w:tbl>
    <w:p w14:paraId="627348DE" w14:textId="3ADF59E8" w:rsidR="001B0EBF" w:rsidRDefault="001B0EBF" w:rsidP="001B0EBF">
      <w:pPr>
        <w:spacing w:after="120"/>
        <w:ind w:left="284" w:firstLine="284"/>
        <w:rPr>
          <w:u w:val="single"/>
        </w:rPr>
      </w:pPr>
    </w:p>
    <w:p w14:paraId="61251136" w14:textId="73455B18" w:rsidR="00FB22F3" w:rsidRPr="00E9291F" w:rsidRDefault="00FC1E06" w:rsidP="00FB22F3">
      <w:pPr>
        <w:spacing w:after="120"/>
        <w:ind w:left="568" w:firstLine="284"/>
        <w:rPr>
          <w:i/>
          <w:iCs/>
        </w:rPr>
      </w:pPr>
      <w:r w:rsidRPr="00FC1E06">
        <w:rPr>
          <w:i/>
          <w:iCs/>
          <w:highlight w:val="green"/>
          <w:u w:val="single"/>
        </w:rPr>
        <w:t>A</w:t>
      </w:r>
      <w:r w:rsidR="00FB22F3" w:rsidRPr="00FC1E06">
        <w:rPr>
          <w:i/>
          <w:iCs/>
          <w:highlight w:val="green"/>
          <w:u w:val="single"/>
        </w:rPr>
        <w:t xml:space="preserve">greement: </w:t>
      </w:r>
      <w:r w:rsidRPr="00FC1E06">
        <w:rPr>
          <w:i/>
          <w:iCs/>
          <w:highlight w:val="green"/>
        </w:rPr>
        <w:t>The</w:t>
      </w:r>
      <w:r w:rsidR="00FB22F3" w:rsidRPr="00FC1E06">
        <w:rPr>
          <w:i/>
          <w:iCs/>
          <w:highlight w:val="green"/>
        </w:rPr>
        <w:t xml:space="preserve"> IBE-based model should Include the image aspect of IBE and assume the LO is in the middle of the channel to allow for correct placement of the image frequency.</w:t>
      </w:r>
    </w:p>
    <w:p w14:paraId="2588F7B1" w14:textId="66121EC1" w:rsidR="00FB22F3" w:rsidRDefault="00FB22F3" w:rsidP="001B0EBF">
      <w:pPr>
        <w:spacing w:after="120"/>
        <w:ind w:left="284" w:firstLine="284"/>
        <w:rPr>
          <w:u w:val="single"/>
        </w:rPr>
      </w:pPr>
    </w:p>
    <w:p w14:paraId="08305AF2" w14:textId="77777777" w:rsidR="001B0EBF" w:rsidRPr="00DE2883" w:rsidRDefault="001B0EBF" w:rsidP="001B0EBF">
      <w:pPr>
        <w:pStyle w:val="Heading3"/>
      </w:pPr>
      <w:r>
        <w:t xml:space="preserve">UE TX aggressor  toward co-channel victim (FR2-1) </w:t>
      </w:r>
    </w:p>
    <w:p w14:paraId="421DAC50" w14:textId="77777777" w:rsidR="001B0EBF" w:rsidRDefault="001B0EBF" w:rsidP="001B0EBF">
      <w:pPr>
        <w:ind w:firstLine="284"/>
        <w:rPr>
          <w:iCs/>
          <w:lang w:eastAsia="zh-CN"/>
        </w:rPr>
      </w:pPr>
      <w:r>
        <w:rPr>
          <w:iCs/>
          <w:lang w:eastAsia="zh-CN"/>
        </w:rPr>
        <w:t>Proposal 1 ; Use the same approach as in adjacent channel aggressor model for FR2-1</w:t>
      </w:r>
    </w:p>
    <w:p w14:paraId="07684DF6" w14:textId="77777777" w:rsidR="001B0EBF" w:rsidRDefault="001B0EBF" w:rsidP="001B0EBF">
      <w:pPr>
        <w:rPr>
          <w:iCs/>
          <w:lang w:eastAsia="zh-CN"/>
        </w:rPr>
      </w:pPr>
    </w:p>
    <w:p w14:paraId="47838220" w14:textId="77777777" w:rsidR="001B0EBF" w:rsidRDefault="001B0EBF" w:rsidP="001B0EBF">
      <w:pPr>
        <w:ind w:firstLine="284"/>
        <w:rPr>
          <w:iCs/>
          <w:lang w:eastAsia="zh-CN"/>
        </w:rPr>
      </w:pPr>
      <w:r>
        <w:rPr>
          <w:iCs/>
          <w:lang w:eastAsia="zh-CN"/>
        </w:rPr>
        <w:t>Proposed WF: Agree proposal 1</w:t>
      </w:r>
    </w:p>
    <w:tbl>
      <w:tblPr>
        <w:tblStyle w:val="TableGrid"/>
        <w:tblW w:w="0" w:type="auto"/>
        <w:tblLook w:val="04A0" w:firstRow="1" w:lastRow="0" w:firstColumn="1" w:lastColumn="0" w:noHBand="0" w:noVBand="1"/>
      </w:tblPr>
      <w:tblGrid>
        <w:gridCol w:w="1236"/>
        <w:gridCol w:w="8395"/>
      </w:tblGrid>
      <w:tr w:rsidR="001B0EBF" w14:paraId="68C367EF" w14:textId="77777777" w:rsidTr="00953EF9">
        <w:tc>
          <w:tcPr>
            <w:tcW w:w="1236" w:type="dxa"/>
          </w:tcPr>
          <w:p w14:paraId="1B23E277" w14:textId="77777777" w:rsidR="001B0EBF" w:rsidRDefault="001B0EBF" w:rsidP="00953EF9">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4AB3A4BB" w14:textId="77777777" w:rsidR="001B0EBF" w:rsidRDefault="001B0EBF" w:rsidP="00953EF9">
            <w:pPr>
              <w:spacing w:after="120"/>
              <w:rPr>
                <w:rFonts w:eastAsiaTheme="minorEastAsia"/>
                <w:color w:val="0070C0"/>
                <w:lang w:val="en-US" w:eastAsia="zh-CN"/>
              </w:rPr>
            </w:pPr>
            <w:r>
              <w:rPr>
                <w:rFonts w:eastAsiaTheme="minorEastAsia"/>
                <w:color w:val="0070C0"/>
                <w:lang w:val="en-US" w:eastAsia="zh-CN"/>
              </w:rPr>
              <w:t>Comment</w:t>
            </w:r>
          </w:p>
        </w:tc>
      </w:tr>
      <w:tr w:rsidR="001B0EBF" w14:paraId="3F89AE6E" w14:textId="77777777" w:rsidTr="00953EF9">
        <w:tc>
          <w:tcPr>
            <w:tcW w:w="1236" w:type="dxa"/>
          </w:tcPr>
          <w:p w14:paraId="2B771909" w14:textId="77777777" w:rsidR="001B0EBF" w:rsidRDefault="001B0EBF" w:rsidP="00953EF9">
            <w:pPr>
              <w:spacing w:after="120"/>
              <w:rPr>
                <w:rFonts w:eastAsiaTheme="minorEastAsia"/>
                <w:lang w:val="en-US" w:eastAsia="zh-CN"/>
              </w:rPr>
            </w:pPr>
            <w:r>
              <w:rPr>
                <w:rFonts w:eastAsiaTheme="minorEastAsia"/>
                <w:lang w:val="en-US" w:eastAsia="zh-CN"/>
              </w:rPr>
              <w:t>QCOM</w:t>
            </w:r>
          </w:p>
        </w:tc>
        <w:tc>
          <w:tcPr>
            <w:tcW w:w="8395" w:type="dxa"/>
          </w:tcPr>
          <w:p w14:paraId="1308469D" w14:textId="77777777" w:rsidR="001B0EBF" w:rsidRDefault="001B0EBF" w:rsidP="00953EF9">
            <w:pPr>
              <w:spacing w:after="120"/>
              <w:rPr>
                <w:rFonts w:eastAsiaTheme="minorEastAsia"/>
                <w:lang w:val="en-US" w:eastAsia="zh-CN"/>
              </w:rPr>
            </w:pPr>
            <w:r>
              <w:rPr>
                <w:rFonts w:eastAsiaTheme="minorEastAsia"/>
                <w:lang w:val="en-US" w:eastAsia="zh-CN"/>
              </w:rPr>
              <w:t>Agree with the WF. There is no need to use something else.</w:t>
            </w:r>
          </w:p>
        </w:tc>
      </w:tr>
      <w:tr w:rsidR="00953EF9" w:rsidRPr="00E710BD" w14:paraId="4BB1A414" w14:textId="77777777" w:rsidTr="00953EF9">
        <w:tc>
          <w:tcPr>
            <w:tcW w:w="1236" w:type="dxa"/>
          </w:tcPr>
          <w:p w14:paraId="563964A8" w14:textId="6A8AE8CB" w:rsidR="00953EF9" w:rsidRDefault="007D6FDD" w:rsidP="00953EF9">
            <w:pPr>
              <w:spacing w:after="120"/>
              <w:rPr>
                <w:rFonts w:eastAsiaTheme="minorEastAsia"/>
                <w:lang w:val="en-US" w:eastAsia="zh-CN"/>
              </w:rPr>
            </w:pPr>
            <w:r>
              <w:rPr>
                <w:rFonts w:eastAsiaTheme="minorEastAsia"/>
                <w:lang w:val="en-US" w:eastAsia="zh-CN"/>
              </w:rPr>
              <w:t>V</w:t>
            </w:r>
            <w:r w:rsidR="00953EF9">
              <w:rPr>
                <w:rFonts w:eastAsiaTheme="minorEastAsia"/>
                <w:lang w:val="en-US" w:eastAsia="zh-CN"/>
              </w:rPr>
              <w:t>ivo</w:t>
            </w:r>
          </w:p>
        </w:tc>
        <w:tc>
          <w:tcPr>
            <w:tcW w:w="8395" w:type="dxa"/>
          </w:tcPr>
          <w:p w14:paraId="72D76103" w14:textId="44277A25" w:rsidR="00953EF9" w:rsidRPr="00E710BD" w:rsidRDefault="00953EF9" w:rsidP="00953EF9">
            <w:pPr>
              <w:spacing w:after="120"/>
              <w:rPr>
                <w:rFonts w:eastAsiaTheme="minorEastAsia"/>
                <w:highlight w:val="yellow"/>
                <w:lang w:val="en-US" w:eastAsia="zh-CN"/>
              </w:rPr>
            </w:pPr>
            <w:r w:rsidRPr="00E9291F">
              <w:rPr>
                <w:rFonts w:eastAsiaTheme="minorEastAsia"/>
                <w:lang w:val="en-US" w:eastAsia="zh-CN"/>
              </w:rPr>
              <w:t>Proposed WF is OK.</w:t>
            </w:r>
          </w:p>
        </w:tc>
      </w:tr>
    </w:tbl>
    <w:p w14:paraId="472C570E" w14:textId="77777777" w:rsidR="00FC1E06" w:rsidRDefault="00FC1E06" w:rsidP="00E9291F">
      <w:pPr>
        <w:ind w:firstLine="284"/>
        <w:rPr>
          <w:i/>
          <w:iCs/>
          <w:highlight w:val="yellow"/>
          <w:u w:val="single"/>
        </w:rPr>
      </w:pPr>
    </w:p>
    <w:p w14:paraId="08060CCD" w14:textId="160E8C62" w:rsidR="001B0EBF" w:rsidRDefault="00FC1E06" w:rsidP="00E9291F">
      <w:pPr>
        <w:ind w:firstLine="284"/>
        <w:rPr>
          <w:iCs/>
          <w:lang w:eastAsia="zh-CN"/>
        </w:rPr>
      </w:pPr>
      <w:r w:rsidRPr="00FC1E06">
        <w:rPr>
          <w:i/>
          <w:iCs/>
          <w:highlight w:val="green"/>
          <w:u w:val="single"/>
        </w:rPr>
        <w:t>A</w:t>
      </w:r>
      <w:r w:rsidR="00BF056F" w:rsidRPr="00FC1E06">
        <w:rPr>
          <w:i/>
          <w:iCs/>
          <w:highlight w:val="green"/>
          <w:u w:val="single"/>
        </w:rPr>
        <w:t xml:space="preserve">greement: </w:t>
      </w:r>
      <w:r w:rsidR="00BF056F" w:rsidRPr="00FC1E06">
        <w:rPr>
          <w:i/>
          <w:iCs/>
          <w:highlight w:val="green"/>
        </w:rPr>
        <w:t>Use the same approach as in adjacent channel aggressor model for FR2-1</w:t>
      </w:r>
    </w:p>
    <w:p w14:paraId="3640674E" w14:textId="25A9B665" w:rsidR="00954F01" w:rsidRDefault="00954F01" w:rsidP="00954F01">
      <w:pPr>
        <w:pStyle w:val="Heading1"/>
      </w:pPr>
      <w:r>
        <w:t xml:space="preserve">UE </w:t>
      </w:r>
      <w:r w:rsidR="001B0EBF">
        <w:t>RX modeling aspects</w:t>
      </w:r>
    </w:p>
    <w:p w14:paraId="7BAB0CF5" w14:textId="1127EC94" w:rsidR="001B0EBF" w:rsidRDefault="001B0EBF" w:rsidP="00954F01">
      <w:pPr>
        <w:pStyle w:val="Heading2"/>
      </w:pPr>
      <w:r>
        <w:t xml:space="preserve">Adjacent channel </w:t>
      </w:r>
      <w:r w:rsidR="00A16B9B">
        <w:t>model</w:t>
      </w:r>
    </w:p>
    <w:p w14:paraId="69DD95C7" w14:textId="6B60CD26" w:rsidR="00954F01" w:rsidRDefault="00954F01" w:rsidP="00A16B9B">
      <w:pPr>
        <w:pStyle w:val="Heading3"/>
      </w:pPr>
      <w:r>
        <w:t>UE RX victim from adjacent channel aggressor (FR1)</w:t>
      </w:r>
    </w:p>
    <w:p w14:paraId="74C7D2C0" w14:textId="77777777" w:rsidR="00954F01" w:rsidRDefault="00954F01" w:rsidP="00954F01">
      <w:pPr>
        <w:spacing w:after="120"/>
        <w:rPr>
          <w:b/>
          <w:bCs/>
          <w:u w:val="single"/>
        </w:rPr>
      </w:pPr>
      <w:r>
        <w:rPr>
          <w:b/>
          <w:bCs/>
          <w:u w:val="single"/>
        </w:rPr>
        <w:t>ACS value as one performance point in the model</w:t>
      </w:r>
    </w:p>
    <w:p w14:paraId="30ECF953" w14:textId="33463B98" w:rsidR="00954F01" w:rsidRPr="003A686A" w:rsidRDefault="00954F01" w:rsidP="00954F01">
      <w:pPr>
        <w:spacing w:after="120"/>
        <w:ind w:firstLine="284"/>
      </w:pPr>
      <w:r w:rsidRPr="003A686A">
        <w:t xml:space="preserve">Proposed WF: agree 33 </w:t>
      </w:r>
      <w:r w:rsidR="007D6FDD" w:rsidRPr="003A686A">
        <w:t>Db</w:t>
      </w:r>
      <w:r w:rsidRPr="003A686A">
        <w:t xml:space="preserve"> value as performance point in the model (based on comments in round 1)</w:t>
      </w:r>
    </w:p>
    <w:p w14:paraId="0E25BC72" w14:textId="77777777" w:rsidR="00954F01" w:rsidRPr="00435A79" w:rsidRDefault="00954F01" w:rsidP="00954F01">
      <w:pPr>
        <w:spacing w:after="120"/>
        <w:ind w:firstLine="284"/>
        <w:rPr>
          <w:u w:val="single"/>
        </w:rPr>
      </w:pPr>
    </w:p>
    <w:tbl>
      <w:tblPr>
        <w:tblStyle w:val="TableGrid"/>
        <w:tblW w:w="9805" w:type="dxa"/>
        <w:tblLook w:val="04A0" w:firstRow="1" w:lastRow="0" w:firstColumn="1" w:lastColumn="0" w:noHBand="0" w:noVBand="1"/>
      </w:tblPr>
      <w:tblGrid>
        <w:gridCol w:w="1236"/>
        <w:gridCol w:w="8569"/>
      </w:tblGrid>
      <w:tr w:rsidR="00954F01" w14:paraId="7D57BFAA" w14:textId="77777777" w:rsidTr="00953EF9">
        <w:tc>
          <w:tcPr>
            <w:tcW w:w="1236" w:type="dxa"/>
          </w:tcPr>
          <w:p w14:paraId="58BB2C57" w14:textId="77777777" w:rsidR="00954F01" w:rsidRDefault="00954F01" w:rsidP="00953EF9">
            <w:pPr>
              <w:spacing w:after="120"/>
              <w:rPr>
                <w:rFonts w:eastAsiaTheme="minorEastAsia"/>
                <w:color w:val="0070C0"/>
                <w:lang w:val="en-US" w:eastAsia="zh-CN"/>
              </w:rPr>
            </w:pPr>
            <w:r>
              <w:rPr>
                <w:rFonts w:eastAsiaTheme="minorEastAsia"/>
                <w:color w:val="0070C0"/>
                <w:lang w:val="en-US" w:eastAsia="zh-CN"/>
              </w:rPr>
              <w:t>Company</w:t>
            </w:r>
          </w:p>
        </w:tc>
        <w:tc>
          <w:tcPr>
            <w:tcW w:w="8569" w:type="dxa"/>
          </w:tcPr>
          <w:p w14:paraId="1FA0F806" w14:textId="77777777" w:rsidR="00954F01" w:rsidRDefault="00954F01" w:rsidP="00953EF9">
            <w:pPr>
              <w:spacing w:after="120"/>
              <w:rPr>
                <w:rFonts w:eastAsiaTheme="minorEastAsia"/>
                <w:color w:val="0070C0"/>
                <w:lang w:val="en-US" w:eastAsia="zh-CN"/>
              </w:rPr>
            </w:pPr>
            <w:r>
              <w:rPr>
                <w:rFonts w:eastAsiaTheme="minorEastAsia"/>
                <w:color w:val="0070C0"/>
                <w:lang w:val="en-US" w:eastAsia="zh-CN"/>
              </w:rPr>
              <w:t>Comment</w:t>
            </w:r>
          </w:p>
        </w:tc>
      </w:tr>
      <w:tr w:rsidR="00954F01" w14:paraId="01E869AC" w14:textId="77777777" w:rsidTr="00953EF9">
        <w:tc>
          <w:tcPr>
            <w:tcW w:w="1236" w:type="dxa"/>
          </w:tcPr>
          <w:p w14:paraId="2A60D385" w14:textId="77777777" w:rsidR="00954F01" w:rsidRDefault="00954F01" w:rsidP="00953EF9">
            <w:pPr>
              <w:spacing w:after="120"/>
              <w:rPr>
                <w:rFonts w:eastAsiaTheme="minorEastAsia"/>
                <w:lang w:val="en-US" w:eastAsia="zh-CN"/>
              </w:rPr>
            </w:pPr>
            <w:r>
              <w:rPr>
                <w:rFonts w:eastAsiaTheme="minorEastAsia"/>
                <w:lang w:val="en-US" w:eastAsia="zh-CN"/>
              </w:rPr>
              <w:t>QCOM</w:t>
            </w:r>
          </w:p>
        </w:tc>
        <w:tc>
          <w:tcPr>
            <w:tcW w:w="8569" w:type="dxa"/>
          </w:tcPr>
          <w:p w14:paraId="5F9F6B68" w14:textId="77777777" w:rsidR="00954F01" w:rsidRDefault="00954F01" w:rsidP="00953EF9">
            <w:pPr>
              <w:spacing w:after="120"/>
              <w:rPr>
                <w:rFonts w:eastAsiaTheme="minorEastAsia"/>
                <w:lang w:val="en-US" w:eastAsia="zh-CN"/>
              </w:rPr>
            </w:pPr>
            <w:r>
              <w:rPr>
                <w:rFonts w:eastAsiaTheme="minorEastAsia"/>
                <w:lang w:val="en-US" w:eastAsia="zh-CN"/>
              </w:rPr>
              <w:t>Agree WF</w:t>
            </w:r>
          </w:p>
        </w:tc>
      </w:tr>
      <w:tr w:rsidR="00953EF9" w14:paraId="120A4E6E" w14:textId="77777777" w:rsidTr="00953EF9">
        <w:tc>
          <w:tcPr>
            <w:tcW w:w="1236" w:type="dxa"/>
          </w:tcPr>
          <w:p w14:paraId="0027AA5A" w14:textId="55CDC849" w:rsidR="00953EF9" w:rsidRDefault="00953EF9" w:rsidP="00953EF9">
            <w:pPr>
              <w:spacing w:after="120"/>
              <w:rPr>
                <w:rFonts w:eastAsiaTheme="minorEastAsia"/>
                <w:lang w:val="en-US" w:eastAsia="zh-CN"/>
              </w:rPr>
            </w:pPr>
            <w:r>
              <w:rPr>
                <w:rFonts w:eastAsiaTheme="minorEastAsia"/>
                <w:lang w:val="en-US" w:eastAsia="zh-CN"/>
              </w:rPr>
              <w:t>vivo</w:t>
            </w:r>
          </w:p>
        </w:tc>
        <w:tc>
          <w:tcPr>
            <w:tcW w:w="8569" w:type="dxa"/>
          </w:tcPr>
          <w:p w14:paraId="0CBEE2AA" w14:textId="4A763EB6" w:rsidR="00953EF9" w:rsidRDefault="00953EF9" w:rsidP="00953EF9">
            <w:pPr>
              <w:spacing w:after="120"/>
              <w:rPr>
                <w:rFonts w:eastAsiaTheme="minorEastAsia"/>
                <w:lang w:val="en-US" w:eastAsia="zh-CN"/>
              </w:rPr>
            </w:pPr>
            <w:r>
              <w:rPr>
                <w:rFonts w:eastAsiaTheme="minorEastAsia"/>
                <w:lang w:val="en-US" w:eastAsia="zh-CN"/>
              </w:rPr>
              <w:t>The proposed WF is OK.</w:t>
            </w:r>
          </w:p>
        </w:tc>
      </w:tr>
      <w:tr w:rsidR="00954F01" w:rsidRPr="00E710BD" w14:paraId="44CD2CE8" w14:textId="77777777" w:rsidTr="00953EF9">
        <w:tc>
          <w:tcPr>
            <w:tcW w:w="1236" w:type="dxa"/>
          </w:tcPr>
          <w:p w14:paraId="4C2AACBF" w14:textId="1C4F11A8" w:rsidR="00954F01" w:rsidRDefault="002F2C19" w:rsidP="00953EF9">
            <w:pPr>
              <w:spacing w:after="120"/>
              <w:rPr>
                <w:rFonts w:eastAsiaTheme="minorEastAsia"/>
                <w:lang w:val="en-US" w:eastAsia="zh-CN"/>
              </w:rPr>
            </w:pPr>
            <w:r>
              <w:rPr>
                <w:rFonts w:eastAsiaTheme="minorEastAsia"/>
                <w:lang w:val="en-US" w:eastAsia="zh-CN"/>
              </w:rPr>
              <w:t>Ericsson</w:t>
            </w:r>
          </w:p>
        </w:tc>
        <w:tc>
          <w:tcPr>
            <w:tcW w:w="8569" w:type="dxa"/>
          </w:tcPr>
          <w:p w14:paraId="1C31FD3F" w14:textId="1A96F39B" w:rsidR="00954F01" w:rsidRPr="00E710BD" w:rsidRDefault="002F2C19" w:rsidP="00953EF9">
            <w:pPr>
              <w:spacing w:after="120"/>
              <w:rPr>
                <w:rFonts w:eastAsiaTheme="minorEastAsia"/>
                <w:highlight w:val="yellow"/>
                <w:lang w:val="en-US" w:eastAsia="zh-CN"/>
              </w:rPr>
            </w:pPr>
            <w:r w:rsidRPr="00E9291F">
              <w:rPr>
                <w:rFonts w:eastAsiaTheme="minorEastAsia"/>
                <w:lang w:val="en-US" w:eastAsia="zh-CN"/>
              </w:rPr>
              <w:t>Agree</w:t>
            </w:r>
          </w:p>
        </w:tc>
      </w:tr>
      <w:tr w:rsidR="007D6FDD" w:rsidRPr="00E710BD" w14:paraId="4CE7024C" w14:textId="77777777" w:rsidTr="00953EF9">
        <w:tc>
          <w:tcPr>
            <w:tcW w:w="1236" w:type="dxa"/>
          </w:tcPr>
          <w:p w14:paraId="278D3E27" w14:textId="648BCCCC" w:rsidR="007D6FDD" w:rsidDel="002F2C19" w:rsidRDefault="007D6FDD" w:rsidP="00953EF9">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569" w:type="dxa"/>
          </w:tcPr>
          <w:p w14:paraId="7096311C" w14:textId="02BAB4F6" w:rsidR="007D6FDD" w:rsidRPr="007D6FDD" w:rsidRDefault="007D6FDD" w:rsidP="00953EF9">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6551EB" w:rsidRPr="00E710BD" w14:paraId="57424B98" w14:textId="77777777" w:rsidTr="00953EF9">
        <w:tc>
          <w:tcPr>
            <w:tcW w:w="1236" w:type="dxa"/>
          </w:tcPr>
          <w:p w14:paraId="175191EC" w14:textId="2BA4B496" w:rsidR="006551EB" w:rsidRDefault="006551EB" w:rsidP="00953EF9">
            <w:pPr>
              <w:spacing w:after="120"/>
              <w:rPr>
                <w:rFonts w:eastAsiaTheme="minorEastAsia"/>
                <w:lang w:val="en-US" w:eastAsia="zh-CN"/>
              </w:rPr>
            </w:pPr>
            <w:r>
              <w:rPr>
                <w:rFonts w:eastAsiaTheme="minorEastAsia"/>
                <w:lang w:val="en-US" w:eastAsia="zh-CN"/>
              </w:rPr>
              <w:t>Samsung</w:t>
            </w:r>
          </w:p>
        </w:tc>
        <w:tc>
          <w:tcPr>
            <w:tcW w:w="8569" w:type="dxa"/>
          </w:tcPr>
          <w:p w14:paraId="2F57D2E4" w14:textId="35CF84EB" w:rsidR="006551EB" w:rsidRDefault="006551EB" w:rsidP="00953EF9">
            <w:pPr>
              <w:spacing w:after="120"/>
              <w:rPr>
                <w:rFonts w:eastAsiaTheme="minorEastAsia"/>
                <w:lang w:val="en-US" w:eastAsia="zh-CN"/>
              </w:rPr>
            </w:pPr>
            <w:r>
              <w:rPr>
                <w:rFonts w:eastAsiaTheme="minorEastAsia"/>
                <w:lang w:val="en-US" w:eastAsia="zh-CN"/>
              </w:rPr>
              <w:t xml:space="preserve">Agree with the proposed WF. </w:t>
            </w:r>
          </w:p>
        </w:tc>
      </w:tr>
    </w:tbl>
    <w:p w14:paraId="0E40A404" w14:textId="46532AB8" w:rsidR="00954F01" w:rsidRDefault="00954F01" w:rsidP="00954F01">
      <w:pPr>
        <w:spacing w:after="120"/>
        <w:rPr>
          <w:b/>
          <w:bCs/>
          <w:u w:val="single"/>
        </w:rPr>
      </w:pPr>
    </w:p>
    <w:p w14:paraId="7F9AB4AC" w14:textId="210F10BF" w:rsidR="00BF056F" w:rsidRDefault="00FC1E06" w:rsidP="00E9291F">
      <w:pPr>
        <w:ind w:firstLine="284"/>
        <w:rPr>
          <w:b/>
          <w:bCs/>
          <w:u w:val="single"/>
        </w:rPr>
      </w:pPr>
      <w:r w:rsidRPr="00FC1E06">
        <w:rPr>
          <w:i/>
          <w:iCs/>
          <w:highlight w:val="green"/>
          <w:u w:val="single"/>
        </w:rPr>
        <w:t>A</w:t>
      </w:r>
      <w:r w:rsidR="00BF056F" w:rsidRPr="00FC1E06">
        <w:rPr>
          <w:i/>
          <w:iCs/>
          <w:highlight w:val="green"/>
          <w:u w:val="single"/>
        </w:rPr>
        <w:t xml:space="preserve">greement: </w:t>
      </w:r>
      <w:r w:rsidR="00BF056F" w:rsidRPr="00FC1E06">
        <w:rPr>
          <w:i/>
          <w:iCs/>
          <w:highlight w:val="green"/>
        </w:rPr>
        <w:t xml:space="preserve">agree 33 dB value </w:t>
      </w:r>
      <w:r w:rsidR="00C839B5">
        <w:rPr>
          <w:i/>
          <w:iCs/>
          <w:highlight w:val="green"/>
        </w:rPr>
        <w:t xml:space="preserve">(33 dB comes from ACS) </w:t>
      </w:r>
      <w:r w:rsidR="00BF056F" w:rsidRPr="00FC1E06">
        <w:rPr>
          <w:i/>
          <w:iCs/>
          <w:highlight w:val="green"/>
        </w:rPr>
        <w:t>as performance point in the</w:t>
      </w:r>
      <w:r w:rsidR="00C839B5">
        <w:rPr>
          <w:i/>
          <w:iCs/>
          <w:highlight w:val="green"/>
        </w:rPr>
        <w:t xml:space="preserve"> RX</w:t>
      </w:r>
      <w:r w:rsidR="00BF056F" w:rsidRPr="00FC1E06">
        <w:rPr>
          <w:i/>
          <w:iCs/>
          <w:highlight w:val="green"/>
        </w:rPr>
        <w:t xml:space="preserve"> model</w:t>
      </w:r>
    </w:p>
    <w:p w14:paraId="60E0D7DC" w14:textId="77777777" w:rsidR="00954F01" w:rsidRPr="00BA33DC" w:rsidRDefault="00954F01" w:rsidP="00954F01">
      <w:pPr>
        <w:spacing w:after="120"/>
        <w:rPr>
          <w:b/>
          <w:bCs/>
          <w:u w:val="single"/>
        </w:rPr>
      </w:pPr>
      <w:r>
        <w:rPr>
          <w:b/>
          <w:bCs/>
          <w:u w:val="single"/>
        </w:rPr>
        <w:t>RX</w:t>
      </w:r>
      <w:r w:rsidRPr="00BA33DC">
        <w:rPr>
          <w:b/>
          <w:bCs/>
          <w:u w:val="single"/>
        </w:rPr>
        <w:t xml:space="preserve"> </w:t>
      </w:r>
      <w:r>
        <w:rPr>
          <w:b/>
          <w:bCs/>
          <w:u w:val="single"/>
        </w:rPr>
        <w:t>model with adjacent channel blocker over the RX dynamic range</w:t>
      </w:r>
    </w:p>
    <w:p w14:paraId="2CC60BC8" w14:textId="77777777" w:rsidR="00954F01" w:rsidRDefault="00954F01" w:rsidP="00954F0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44BED0F9" w14:textId="77777777" w:rsidR="00954F01" w:rsidRDefault="00954F01" w:rsidP="00954F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Proposal 1 (Samsung): To align with legacy CLI and co-existence study, no receiver check point needed for adjacent channel UE-UE CLI model.</w:t>
      </w:r>
    </w:p>
    <w:p w14:paraId="6763A7B6" w14:textId="77777777" w:rsidR="00954F01" w:rsidRDefault="00954F01" w:rsidP="00954F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 2 (Apple): For UE-UE adjacent-channel inter-</w:t>
      </w:r>
      <w:proofErr w:type="spellStart"/>
      <w:r>
        <w:rPr>
          <w:rFonts w:eastAsia="SimSun"/>
          <w:szCs w:val="24"/>
          <w:lang w:eastAsia="zh-CN"/>
        </w:rPr>
        <w:t>subband</w:t>
      </w:r>
      <w:proofErr w:type="spellEnd"/>
      <w:r>
        <w:rPr>
          <w:rFonts w:eastAsia="SimSun"/>
          <w:szCs w:val="24"/>
          <w:lang w:eastAsia="zh-CN"/>
        </w:rPr>
        <w:t xml:space="preserve"> CLI modelling of RX selectivity/blocking, use the following model:</w:t>
      </w:r>
    </w:p>
    <w:p w14:paraId="7525E75A" w14:textId="77777777" w:rsidR="00954F01" w:rsidRDefault="00954F01" w:rsidP="00954F01">
      <w:pPr>
        <w:pStyle w:val="ListParagraph"/>
        <w:numPr>
          <w:ilvl w:val="2"/>
          <w:numId w:val="29"/>
        </w:numPr>
        <w:overflowPunct/>
        <w:autoSpaceDE/>
        <w:autoSpaceDN/>
        <w:adjustRightInd/>
        <w:spacing w:after="120"/>
        <w:ind w:firstLineChars="0"/>
        <w:textAlignment w:val="auto"/>
        <w:rPr>
          <w:rFonts w:eastAsia="SimSun"/>
          <w:szCs w:val="24"/>
          <w:lang w:eastAsia="zh-CN"/>
        </w:rPr>
      </w:pPr>
      <w:r>
        <w:rPr>
          <w:rFonts w:eastAsia="SimSun"/>
          <w:szCs w:val="24"/>
          <w:lang w:eastAsia="zh-CN"/>
        </w:rPr>
        <w:t>If the blocker is higher than -25dBm, it is assumed it will result large receiver degradation and hence the RX will not correctly decode the data (100% packet loss)</w:t>
      </w:r>
    </w:p>
    <w:p w14:paraId="4A2959A9" w14:textId="77777777" w:rsidR="00954F01" w:rsidRDefault="00954F01" w:rsidP="00954F01">
      <w:pPr>
        <w:pStyle w:val="ListParagraph"/>
        <w:numPr>
          <w:ilvl w:val="2"/>
          <w:numId w:val="29"/>
        </w:numPr>
        <w:overflowPunct/>
        <w:autoSpaceDE/>
        <w:autoSpaceDN/>
        <w:adjustRightInd/>
        <w:spacing w:after="120"/>
        <w:ind w:firstLineChars="0"/>
        <w:textAlignment w:val="auto"/>
        <w:rPr>
          <w:rFonts w:eastAsia="SimSun"/>
          <w:szCs w:val="24"/>
          <w:lang w:eastAsia="zh-CN"/>
        </w:rPr>
      </w:pPr>
      <w:r>
        <w:rPr>
          <w:rFonts w:eastAsia="SimSun"/>
          <w:szCs w:val="24"/>
          <w:lang w:eastAsia="zh-CN"/>
        </w:rPr>
        <w:t>For the blocker that is smaller than -25dBm, use the ACS values to calculate the resulting interference</w:t>
      </w:r>
    </w:p>
    <w:p w14:paraId="2F618CE0" w14:textId="77777777" w:rsidR="00954F01" w:rsidRDefault="00954F01" w:rsidP="00954F01">
      <w:pPr>
        <w:pStyle w:val="ListParagraph"/>
        <w:numPr>
          <w:ilvl w:val="2"/>
          <w:numId w:val="29"/>
        </w:numPr>
        <w:overflowPunct/>
        <w:autoSpaceDE/>
        <w:autoSpaceDN/>
        <w:adjustRightInd/>
        <w:spacing w:after="120"/>
        <w:ind w:firstLineChars="0"/>
        <w:textAlignment w:val="auto"/>
        <w:rPr>
          <w:rFonts w:eastAsia="SimSun"/>
          <w:szCs w:val="24"/>
          <w:lang w:eastAsia="zh-CN"/>
        </w:rPr>
      </w:pPr>
      <w:r>
        <w:rPr>
          <w:rFonts w:eastAsia="SimSun"/>
          <w:szCs w:val="24"/>
          <w:lang w:eastAsia="zh-CN"/>
        </w:rPr>
        <w:t>In addition, consider a 5dB SNR degradation due to receiver gain backoff</w:t>
      </w:r>
    </w:p>
    <w:p w14:paraId="4C66371B" w14:textId="3C97187E" w:rsidR="00954F01" w:rsidRDefault="00954F01" w:rsidP="00954F01">
      <w:pPr>
        <w:pStyle w:val="ListParagraph"/>
        <w:numPr>
          <w:ilvl w:val="2"/>
          <w:numId w:val="29"/>
        </w:numPr>
        <w:overflowPunct/>
        <w:autoSpaceDE/>
        <w:autoSpaceDN/>
        <w:adjustRightInd/>
        <w:spacing w:after="120"/>
        <w:ind w:firstLineChars="0"/>
        <w:textAlignment w:val="auto"/>
        <w:rPr>
          <w:rFonts w:eastAsia="SimSun"/>
          <w:szCs w:val="24"/>
          <w:lang w:eastAsia="zh-CN"/>
        </w:rPr>
      </w:pPr>
      <w:r>
        <w:rPr>
          <w:rFonts w:eastAsia="SimSun"/>
          <w:szCs w:val="24"/>
          <w:lang w:eastAsia="zh-CN"/>
        </w:rPr>
        <w:t>Per RB granularity is not considered.</w:t>
      </w:r>
    </w:p>
    <w:p w14:paraId="0B936E85" w14:textId="77777777" w:rsidR="008A48E2" w:rsidRDefault="008A48E2" w:rsidP="00185216">
      <w:pPr>
        <w:pStyle w:val="ListParagraph"/>
        <w:overflowPunct/>
        <w:autoSpaceDE/>
        <w:autoSpaceDN/>
        <w:adjustRightInd/>
        <w:spacing w:after="120"/>
        <w:ind w:left="2376" w:firstLineChars="0" w:firstLine="0"/>
        <w:textAlignment w:val="auto"/>
        <w:rPr>
          <w:rFonts w:eastAsia="SimSun"/>
          <w:szCs w:val="24"/>
          <w:lang w:eastAsia="zh-CN"/>
        </w:rPr>
      </w:pPr>
    </w:p>
    <w:p w14:paraId="085CD676" w14:textId="75A632A2" w:rsidR="00954F01" w:rsidRDefault="00185216" w:rsidP="00954F01">
      <w:pPr>
        <w:pStyle w:val="ListParagraph"/>
        <w:numPr>
          <w:ilvl w:val="0"/>
          <w:numId w:val="9"/>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Proposed</w:t>
      </w:r>
      <w:r w:rsidR="00954F01">
        <w:rPr>
          <w:rFonts w:eastAsia="SimSun"/>
          <w:szCs w:val="24"/>
          <w:lang w:eastAsia="zh-CN"/>
        </w:rPr>
        <w:t xml:space="preserve"> WF</w:t>
      </w:r>
    </w:p>
    <w:p w14:paraId="6C9C2390" w14:textId="77777777" w:rsidR="00954F01" w:rsidRDefault="00954F01" w:rsidP="00954F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proposal 2.1</w:t>
      </w:r>
    </w:p>
    <w:p w14:paraId="3FC6B357" w14:textId="1636D814" w:rsidR="00954F01" w:rsidRPr="008A48E2" w:rsidRDefault="00954F01" w:rsidP="00954F01">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Further discuss the rest of proposal 2 as a vehicle to facilitate discussion</w:t>
      </w:r>
    </w:p>
    <w:tbl>
      <w:tblPr>
        <w:tblStyle w:val="TableGrid"/>
        <w:tblW w:w="9805" w:type="dxa"/>
        <w:tblLook w:val="04A0" w:firstRow="1" w:lastRow="0" w:firstColumn="1" w:lastColumn="0" w:noHBand="0" w:noVBand="1"/>
      </w:tblPr>
      <w:tblGrid>
        <w:gridCol w:w="1236"/>
        <w:gridCol w:w="8569"/>
      </w:tblGrid>
      <w:tr w:rsidR="00954F01" w14:paraId="11F013A8" w14:textId="77777777" w:rsidTr="00953EF9">
        <w:tc>
          <w:tcPr>
            <w:tcW w:w="1236" w:type="dxa"/>
          </w:tcPr>
          <w:p w14:paraId="44DAF5E9" w14:textId="77777777" w:rsidR="00954F01" w:rsidRDefault="00954F01" w:rsidP="00953EF9">
            <w:pPr>
              <w:spacing w:after="120"/>
              <w:rPr>
                <w:rFonts w:eastAsiaTheme="minorEastAsia"/>
                <w:color w:val="0070C0"/>
                <w:lang w:val="en-US" w:eastAsia="zh-CN"/>
              </w:rPr>
            </w:pPr>
            <w:r>
              <w:rPr>
                <w:rFonts w:eastAsiaTheme="minorEastAsia"/>
                <w:color w:val="0070C0"/>
                <w:lang w:val="en-US" w:eastAsia="zh-CN"/>
              </w:rPr>
              <w:t>Company</w:t>
            </w:r>
          </w:p>
        </w:tc>
        <w:tc>
          <w:tcPr>
            <w:tcW w:w="8569" w:type="dxa"/>
          </w:tcPr>
          <w:p w14:paraId="1F18B54D" w14:textId="77777777" w:rsidR="00954F01" w:rsidRDefault="00954F01" w:rsidP="00953EF9">
            <w:pPr>
              <w:spacing w:after="120"/>
              <w:rPr>
                <w:rFonts w:eastAsiaTheme="minorEastAsia"/>
                <w:color w:val="0070C0"/>
                <w:lang w:val="en-US" w:eastAsia="zh-CN"/>
              </w:rPr>
            </w:pPr>
            <w:r>
              <w:rPr>
                <w:rFonts w:eastAsiaTheme="minorEastAsia"/>
                <w:color w:val="0070C0"/>
                <w:lang w:val="en-US" w:eastAsia="zh-CN"/>
              </w:rPr>
              <w:t>Comment</w:t>
            </w:r>
          </w:p>
        </w:tc>
      </w:tr>
      <w:tr w:rsidR="00954F01" w14:paraId="041BE450" w14:textId="77777777" w:rsidTr="00953EF9">
        <w:tc>
          <w:tcPr>
            <w:tcW w:w="1236" w:type="dxa"/>
          </w:tcPr>
          <w:p w14:paraId="422ECEDA" w14:textId="77777777" w:rsidR="00954F01" w:rsidRDefault="00954F01" w:rsidP="00953EF9">
            <w:pPr>
              <w:spacing w:after="120"/>
              <w:rPr>
                <w:rFonts w:eastAsiaTheme="minorEastAsia"/>
                <w:lang w:val="en-US" w:eastAsia="zh-CN"/>
              </w:rPr>
            </w:pPr>
            <w:r>
              <w:rPr>
                <w:rFonts w:eastAsiaTheme="minorEastAsia"/>
                <w:lang w:val="en-US" w:eastAsia="zh-CN"/>
              </w:rPr>
              <w:t>QCOM</w:t>
            </w:r>
          </w:p>
        </w:tc>
        <w:tc>
          <w:tcPr>
            <w:tcW w:w="8569" w:type="dxa"/>
          </w:tcPr>
          <w:p w14:paraId="18C24B3A" w14:textId="77777777" w:rsidR="00954F01" w:rsidRDefault="00954F01" w:rsidP="00953EF9">
            <w:pPr>
              <w:spacing w:after="120"/>
              <w:rPr>
                <w:rFonts w:eastAsiaTheme="minorEastAsia"/>
                <w:lang w:val="en-US" w:eastAsia="zh-CN"/>
              </w:rPr>
            </w:pPr>
            <w:r>
              <w:rPr>
                <w:rFonts w:eastAsiaTheme="minorEastAsia"/>
                <w:lang w:val="en-US" w:eastAsia="zh-CN"/>
              </w:rPr>
              <w:t>We can agree with proposal 2.1.</w:t>
            </w:r>
          </w:p>
          <w:p w14:paraId="70CCB53A" w14:textId="77777777" w:rsidR="00954F01" w:rsidRDefault="00954F01" w:rsidP="00953EF9">
            <w:pPr>
              <w:spacing w:after="120"/>
              <w:rPr>
                <w:rFonts w:eastAsiaTheme="minorEastAsia"/>
                <w:lang w:val="en-US" w:eastAsia="zh-CN"/>
              </w:rPr>
            </w:pPr>
            <w:r>
              <w:rPr>
                <w:rFonts w:eastAsiaTheme="minorEastAsia"/>
                <w:lang w:val="en-US" w:eastAsia="zh-CN"/>
              </w:rPr>
              <w:t>We need to develop a model for the dynamic range which includes</w:t>
            </w:r>
          </w:p>
          <w:p w14:paraId="78516502" w14:textId="77777777" w:rsidR="00954F01" w:rsidRDefault="00954F01" w:rsidP="00953EF9">
            <w:pPr>
              <w:pStyle w:val="ListParagraph"/>
              <w:numPr>
                <w:ilvl w:val="0"/>
                <w:numId w:val="34"/>
              </w:numPr>
              <w:spacing w:after="120"/>
              <w:ind w:firstLineChars="0"/>
              <w:rPr>
                <w:rFonts w:eastAsiaTheme="minorEastAsia"/>
                <w:lang w:val="en-US" w:eastAsia="zh-CN"/>
              </w:rPr>
            </w:pPr>
            <w:r w:rsidRPr="00DF1371">
              <w:rPr>
                <w:rFonts w:eastAsiaTheme="minorEastAsia"/>
                <w:lang w:val="en-US" w:eastAsia="zh-CN"/>
              </w:rPr>
              <w:t>Behavior for interferer</w:t>
            </w:r>
            <w:r>
              <w:rPr>
                <w:rFonts w:eastAsiaTheme="minorEastAsia"/>
                <w:lang w:val="en-US" w:eastAsia="zh-CN"/>
              </w:rPr>
              <w:t xml:space="preserve"> power from no power  to  interferer the ACS interferer power level</w:t>
            </w:r>
          </w:p>
          <w:p w14:paraId="659CF024" w14:textId="77777777" w:rsidR="00954F01" w:rsidRDefault="00954F01" w:rsidP="00953EF9">
            <w:pPr>
              <w:pStyle w:val="ListParagraph"/>
              <w:numPr>
                <w:ilvl w:val="0"/>
                <w:numId w:val="34"/>
              </w:numPr>
              <w:spacing w:after="120"/>
              <w:ind w:firstLineChars="0"/>
              <w:rPr>
                <w:rFonts w:eastAsiaTheme="minorEastAsia"/>
                <w:lang w:val="en-US" w:eastAsia="zh-CN"/>
              </w:rPr>
            </w:pPr>
            <w:r>
              <w:rPr>
                <w:rFonts w:eastAsiaTheme="minorEastAsia"/>
                <w:lang w:val="en-US" w:eastAsia="zh-CN"/>
              </w:rPr>
              <w:t>Behavior from the ACS interferer power level to the maximum input power (-25)</w:t>
            </w:r>
          </w:p>
          <w:p w14:paraId="50B57D01" w14:textId="77777777" w:rsidR="00954F01" w:rsidRDefault="00954F01" w:rsidP="00953EF9">
            <w:pPr>
              <w:pStyle w:val="ListParagraph"/>
              <w:numPr>
                <w:ilvl w:val="0"/>
                <w:numId w:val="34"/>
              </w:numPr>
              <w:spacing w:after="120"/>
              <w:ind w:firstLineChars="0"/>
              <w:rPr>
                <w:rFonts w:eastAsiaTheme="minorEastAsia"/>
                <w:lang w:val="en-US" w:eastAsia="zh-CN"/>
              </w:rPr>
            </w:pPr>
            <w:r>
              <w:rPr>
                <w:rFonts w:eastAsiaTheme="minorEastAsia"/>
                <w:lang w:val="en-US" w:eastAsia="zh-CN"/>
              </w:rPr>
              <w:t>Behavior above maximum input power (Apple Proposal 2.1)</w:t>
            </w:r>
          </w:p>
          <w:p w14:paraId="5D8966BA" w14:textId="77777777" w:rsidR="00954F01" w:rsidRDefault="00954F01" w:rsidP="00953EF9">
            <w:pPr>
              <w:spacing w:after="120"/>
              <w:rPr>
                <w:rFonts w:eastAsiaTheme="minorEastAsia"/>
                <w:lang w:val="en-US" w:eastAsia="zh-CN"/>
              </w:rPr>
            </w:pPr>
            <w:r>
              <w:rPr>
                <w:rFonts w:eastAsiaTheme="minorEastAsia"/>
                <w:lang w:val="en-US" w:eastAsia="zh-CN"/>
              </w:rPr>
              <w:t>We are not sure we fully understand proposals 2.2 and 2.3 in detail and how they would be applied. From what we can see they are likely too conservative for a model.</w:t>
            </w:r>
          </w:p>
          <w:p w14:paraId="7B36E5D4" w14:textId="77777777" w:rsidR="00954F01" w:rsidRDefault="00954F01" w:rsidP="00953EF9">
            <w:pPr>
              <w:spacing w:after="120"/>
              <w:rPr>
                <w:rFonts w:eastAsiaTheme="minorEastAsia"/>
                <w:lang w:val="en-US" w:eastAsia="zh-CN"/>
              </w:rPr>
            </w:pPr>
            <w:r>
              <w:rPr>
                <w:rFonts w:eastAsiaTheme="minorEastAsia"/>
                <w:lang w:val="en-US" w:eastAsia="zh-CN"/>
              </w:rPr>
              <w:t>On the granularity of the model, 2.4, we understand this to mean that the interferer RB allocation does not matter in the model. Is that the meaning?</w:t>
            </w:r>
          </w:p>
        </w:tc>
      </w:tr>
      <w:tr w:rsidR="00954F01" w:rsidRPr="00E710BD" w14:paraId="3EFDEA3C" w14:textId="77777777" w:rsidTr="00953EF9">
        <w:tc>
          <w:tcPr>
            <w:tcW w:w="1236" w:type="dxa"/>
          </w:tcPr>
          <w:p w14:paraId="3D1292ED" w14:textId="0CED765D" w:rsidR="00954F01" w:rsidRDefault="00953EF9" w:rsidP="00953EF9">
            <w:pPr>
              <w:spacing w:after="120"/>
              <w:rPr>
                <w:rFonts w:eastAsiaTheme="minorEastAsia"/>
                <w:lang w:val="en-US" w:eastAsia="zh-CN"/>
              </w:rPr>
            </w:pPr>
            <w:r>
              <w:rPr>
                <w:rFonts w:eastAsiaTheme="minorEastAsia"/>
                <w:lang w:val="en-US" w:eastAsia="zh-CN"/>
              </w:rPr>
              <w:t>vivo</w:t>
            </w:r>
          </w:p>
        </w:tc>
        <w:tc>
          <w:tcPr>
            <w:tcW w:w="8569" w:type="dxa"/>
          </w:tcPr>
          <w:p w14:paraId="7DCAC423" w14:textId="77777777" w:rsidR="00954F01" w:rsidRDefault="00953EF9" w:rsidP="00953EF9">
            <w:pPr>
              <w:spacing w:after="120"/>
              <w:rPr>
                <w:rFonts w:eastAsiaTheme="minorEastAsia"/>
                <w:lang w:val="en-US" w:eastAsia="zh-CN"/>
              </w:rPr>
            </w:pPr>
            <w:r w:rsidRPr="00E9291F">
              <w:rPr>
                <w:rFonts w:eastAsiaTheme="minorEastAsia"/>
                <w:lang w:val="en-US" w:eastAsia="zh-CN"/>
              </w:rPr>
              <w:t>The proposed WF is OK.</w:t>
            </w:r>
          </w:p>
          <w:p w14:paraId="0C9B5AFA" w14:textId="27AC02A0" w:rsidR="00953EF9" w:rsidRPr="00E710BD" w:rsidRDefault="00953EF9" w:rsidP="00953EF9">
            <w:pPr>
              <w:spacing w:after="120"/>
              <w:rPr>
                <w:rFonts w:eastAsiaTheme="minorEastAsia"/>
                <w:highlight w:val="yellow"/>
                <w:lang w:val="en-US" w:eastAsia="zh-CN"/>
              </w:rPr>
            </w:pPr>
            <w:r w:rsidRPr="00E9291F">
              <w:rPr>
                <w:rFonts w:eastAsiaTheme="minorEastAsia"/>
                <w:lang w:val="en-US" w:eastAsia="zh-CN"/>
              </w:rPr>
              <w:t>Proposal 2.1 2.2 2.4 are OK for us.</w:t>
            </w:r>
          </w:p>
        </w:tc>
      </w:tr>
      <w:tr w:rsidR="004A4502" w:rsidRPr="00E710BD" w14:paraId="2EBCE11A" w14:textId="77777777" w:rsidTr="00953EF9">
        <w:tc>
          <w:tcPr>
            <w:tcW w:w="1236" w:type="dxa"/>
          </w:tcPr>
          <w:p w14:paraId="4BBC9E21" w14:textId="1F147624" w:rsidR="004A4502" w:rsidRPr="00E9291F" w:rsidRDefault="004A4502" w:rsidP="00953EF9">
            <w:pPr>
              <w:spacing w:after="120"/>
              <w:rPr>
                <w:rFonts w:eastAsiaTheme="minorEastAsia"/>
                <w:lang w:eastAsia="zh-CN"/>
              </w:rPr>
            </w:pPr>
            <w:r>
              <w:rPr>
                <w:rFonts w:eastAsiaTheme="minorEastAsia" w:hint="eastAsia"/>
                <w:lang w:eastAsia="zh-CN"/>
              </w:rPr>
              <w:t>CATT</w:t>
            </w:r>
          </w:p>
        </w:tc>
        <w:tc>
          <w:tcPr>
            <w:tcW w:w="8569" w:type="dxa"/>
          </w:tcPr>
          <w:p w14:paraId="1E0B3354" w14:textId="6A3DFCED" w:rsidR="004A4502" w:rsidRPr="004A4502" w:rsidRDefault="004A4502" w:rsidP="00953EF9">
            <w:pPr>
              <w:spacing w:after="120"/>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adjacent</w:t>
            </w:r>
            <w:r>
              <w:rPr>
                <w:rFonts w:eastAsiaTheme="minorEastAsia" w:hint="eastAsia"/>
                <w:lang w:val="en-US" w:eastAsia="zh-CN"/>
              </w:rPr>
              <w:t xml:space="preserve"> channel model, does this mean the conclusion will be used in co-exist simulation? Our understanding is that current simulation only considers ACIR. If NF needs to be taken into </w:t>
            </w:r>
            <w:r>
              <w:rPr>
                <w:rFonts w:eastAsiaTheme="minorEastAsia"/>
                <w:lang w:val="en-US" w:eastAsia="zh-CN"/>
              </w:rPr>
              <w:t>account</w:t>
            </w:r>
            <w:r>
              <w:rPr>
                <w:rFonts w:eastAsiaTheme="minorEastAsia" w:hint="eastAsia"/>
                <w:lang w:val="en-US" w:eastAsia="zh-CN"/>
              </w:rPr>
              <w:t xml:space="preserve">, then NF+ACS is the correct approach. NF may not be only two step value, </w:t>
            </w:r>
            <w:proofErr w:type="gramStart"/>
            <w:r>
              <w:rPr>
                <w:rFonts w:eastAsiaTheme="minorEastAsia" w:hint="eastAsia"/>
                <w:lang w:val="en-US" w:eastAsia="zh-CN"/>
              </w:rPr>
              <w:t>i.e.</w:t>
            </w:r>
            <w:proofErr w:type="gramEnd"/>
            <w:r>
              <w:rPr>
                <w:rFonts w:eastAsiaTheme="minorEastAsia" w:hint="eastAsia"/>
                <w:lang w:val="en-US" w:eastAsia="zh-CN"/>
              </w:rPr>
              <w:t xml:space="preserve"> 9 dB and (9+5) dB.</w:t>
            </w:r>
          </w:p>
        </w:tc>
      </w:tr>
      <w:tr w:rsidR="00366400" w:rsidRPr="00E710BD" w14:paraId="5C98D630" w14:textId="77777777" w:rsidTr="00953EF9">
        <w:tc>
          <w:tcPr>
            <w:tcW w:w="1236" w:type="dxa"/>
          </w:tcPr>
          <w:p w14:paraId="0E97B318" w14:textId="60863F18" w:rsidR="00366400" w:rsidRDefault="00366400" w:rsidP="00953EF9">
            <w:pPr>
              <w:spacing w:after="120"/>
              <w:rPr>
                <w:rFonts w:eastAsiaTheme="minorEastAsia"/>
                <w:lang w:eastAsia="zh-CN"/>
              </w:rPr>
            </w:pPr>
            <w:r>
              <w:rPr>
                <w:rFonts w:eastAsiaTheme="minorEastAsia"/>
                <w:lang w:eastAsia="zh-CN"/>
              </w:rPr>
              <w:t>Ericsson</w:t>
            </w:r>
          </w:p>
        </w:tc>
        <w:tc>
          <w:tcPr>
            <w:tcW w:w="8569" w:type="dxa"/>
          </w:tcPr>
          <w:p w14:paraId="6CBE5391" w14:textId="78A6E840" w:rsidR="00366400" w:rsidRDefault="00366400" w:rsidP="00953EF9">
            <w:pPr>
              <w:spacing w:after="120"/>
              <w:rPr>
                <w:rFonts w:eastAsiaTheme="minorEastAsia"/>
                <w:lang w:val="en-US" w:eastAsia="zh-CN"/>
              </w:rPr>
            </w:pPr>
            <w:r>
              <w:rPr>
                <w:rFonts w:eastAsiaTheme="minorEastAsia"/>
                <w:lang w:val="en-US" w:eastAsia="zh-CN"/>
              </w:rPr>
              <w:t xml:space="preserve">We are OK with 2.1-2.4. One clarification for 2.3 though; is this 5dB gain backoff applied only when the </w:t>
            </w:r>
            <w:r w:rsidR="00BA7E46">
              <w:rPr>
                <w:rFonts w:eastAsiaTheme="minorEastAsia"/>
                <w:lang w:val="en-US" w:eastAsia="zh-CN"/>
              </w:rPr>
              <w:t>blocker</w:t>
            </w:r>
            <w:r>
              <w:rPr>
                <w:rFonts w:eastAsiaTheme="minorEastAsia"/>
                <w:lang w:val="en-US" w:eastAsia="zh-CN"/>
              </w:rPr>
              <w:t xml:space="preserve"> power is near -25dBm, or for any </w:t>
            </w:r>
            <w:r w:rsidR="00BA7E46">
              <w:rPr>
                <w:rFonts w:eastAsiaTheme="minorEastAsia"/>
                <w:lang w:val="en-US" w:eastAsia="zh-CN"/>
              </w:rPr>
              <w:t>blocker</w:t>
            </w:r>
            <w:r>
              <w:rPr>
                <w:rFonts w:eastAsiaTheme="minorEastAsia"/>
                <w:lang w:val="en-US" w:eastAsia="zh-CN"/>
              </w:rPr>
              <w:t xml:space="preserve"> power level ?</w:t>
            </w:r>
          </w:p>
        </w:tc>
      </w:tr>
      <w:tr w:rsidR="00B467BA" w:rsidRPr="00E710BD" w14:paraId="23371507" w14:textId="77777777" w:rsidTr="00953EF9">
        <w:tc>
          <w:tcPr>
            <w:tcW w:w="1236" w:type="dxa"/>
          </w:tcPr>
          <w:p w14:paraId="38EFC75E" w14:textId="7F4FBC26" w:rsidR="00B467BA" w:rsidRDefault="00B467BA" w:rsidP="00953EF9">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569" w:type="dxa"/>
          </w:tcPr>
          <w:p w14:paraId="61C02422" w14:textId="255F76EF" w:rsidR="00B467BA" w:rsidRDefault="00B467BA" w:rsidP="00953EF9">
            <w:pPr>
              <w:spacing w:after="120"/>
              <w:rPr>
                <w:rFonts w:eastAsiaTheme="minorEastAsia"/>
                <w:lang w:val="en-US" w:eastAsia="zh-CN"/>
              </w:rPr>
            </w:pPr>
            <w:r>
              <w:rPr>
                <w:rFonts w:eastAsiaTheme="minorEastAsia"/>
                <w:lang w:val="en-US" w:eastAsia="zh-CN"/>
              </w:rPr>
              <w:t>We  are ok with 2.1 and 2.4, further discuss on 2.2 and 2.3.</w:t>
            </w:r>
          </w:p>
        </w:tc>
      </w:tr>
      <w:tr w:rsidR="00C810D1" w:rsidRPr="00E710BD" w14:paraId="23E5533C" w14:textId="77777777" w:rsidTr="00953EF9">
        <w:tc>
          <w:tcPr>
            <w:tcW w:w="1236" w:type="dxa"/>
          </w:tcPr>
          <w:p w14:paraId="10BF9A94" w14:textId="7F939F7B" w:rsidR="00C810D1" w:rsidRDefault="00C810D1" w:rsidP="00953EF9">
            <w:pPr>
              <w:spacing w:after="120"/>
              <w:rPr>
                <w:rFonts w:eastAsiaTheme="minorEastAsia"/>
                <w:lang w:eastAsia="zh-CN"/>
              </w:rPr>
            </w:pPr>
            <w:r>
              <w:rPr>
                <w:rFonts w:eastAsiaTheme="minorEastAsia"/>
                <w:lang w:eastAsia="zh-CN"/>
              </w:rPr>
              <w:t>Samsung</w:t>
            </w:r>
          </w:p>
        </w:tc>
        <w:tc>
          <w:tcPr>
            <w:tcW w:w="8569" w:type="dxa"/>
          </w:tcPr>
          <w:p w14:paraId="2199C9F4" w14:textId="364342A0" w:rsidR="00C810D1" w:rsidRDefault="00C810D1" w:rsidP="00953EF9">
            <w:pPr>
              <w:spacing w:after="120"/>
              <w:rPr>
                <w:rFonts w:eastAsiaTheme="minorEastAsia"/>
                <w:lang w:val="en-US" w:eastAsia="zh-CN"/>
              </w:rPr>
            </w:pPr>
            <w:r>
              <w:rPr>
                <w:rFonts w:eastAsiaTheme="minorEastAsia"/>
                <w:lang w:val="en-US" w:eastAsia="zh-CN"/>
              </w:rPr>
              <w:t xml:space="preserve">Proposal 2.1 and 2.2 seems okay. </w:t>
            </w:r>
          </w:p>
        </w:tc>
      </w:tr>
      <w:tr w:rsidR="00A04477" w:rsidRPr="00E710BD" w14:paraId="24E9C2BA" w14:textId="77777777" w:rsidTr="00953EF9">
        <w:tc>
          <w:tcPr>
            <w:tcW w:w="1236" w:type="dxa"/>
          </w:tcPr>
          <w:p w14:paraId="61DE0888" w14:textId="38361AE5" w:rsidR="00A04477" w:rsidRDefault="00A04477" w:rsidP="00953EF9">
            <w:pPr>
              <w:spacing w:after="120"/>
              <w:rPr>
                <w:rFonts w:eastAsiaTheme="minorEastAsia"/>
                <w:lang w:eastAsia="zh-CN"/>
              </w:rPr>
            </w:pPr>
            <w:r>
              <w:rPr>
                <w:rFonts w:eastAsiaTheme="minorEastAsia"/>
                <w:lang w:eastAsia="zh-CN"/>
              </w:rPr>
              <w:t>Apple</w:t>
            </w:r>
          </w:p>
        </w:tc>
        <w:tc>
          <w:tcPr>
            <w:tcW w:w="8569" w:type="dxa"/>
          </w:tcPr>
          <w:p w14:paraId="7614F4E8" w14:textId="77777777" w:rsidR="00A04477" w:rsidRDefault="00A04477" w:rsidP="00953EF9">
            <w:pPr>
              <w:spacing w:after="120"/>
              <w:rPr>
                <w:rFonts w:eastAsiaTheme="minorEastAsia"/>
                <w:lang w:val="en-US" w:eastAsia="zh-CN"/>
              </w:rPr>
            </w:pPr>
            <w:r>
              <w:rPr>
                <w:rFonts w:eastAsiaTheme="minorEastAsia"/>
                <w:lang w:val="en-US" w:eastAsia="zh-CN"/>
              </w:rPr>
              <w:t xml:space="preserve">To QC: </w:t>
            </w:r>
          </w:p>
          <w:p w14:paraId="74CF2A3C" w14:textId="0CF8BE16" w:rsidR="00A04477" w:rsidRDefault="00A04477" w:rsidP="00953EF9">
            <w:pPr>
              <w:spacing w:after="120"/>
              <w:rPr>
                <w:rFonts w:eastAsiaTheme="minorEastAsia"/>
                <w:lang w:val="en-US" w:eastAsia="zh-CN"/>
              </w:rPr>
            </w:pPr>
            <w:r>
              <w:rPr>
                <w:rFonts w:eastAsiaTheme="minorEastAsia"/>
                <w:lang w:val="en-US" w:eastAsia="zh-CN"/>
              </w:rPr>
              <w:t xml:space="preserve">Proposal 2.2 says if the blocker power </w:t>
            </w:r>
            <w:proofErr w:type="spellStart"/>
            <w:r>
              <w:rPr>
                <w:rFonts w:eastAsiaTheme="minorEastAsia"/>
                <w:lang w:val="en-US" w:eastAsia="zh-CN"/>
              </w:rPr>
              <w:t>P_blocker</w:t>
            </w:r>
            <w:proofErr w:type="spellEnd"/>
            <w:r>
              <w:rPr>
                <w:rFonts w:eastAsiaTheme="minorEastAsia"/>
                <w:lang w:val="en-US" w:eastAsia="zh-CN"/>
              </w:rPr>
              <w:t xml:space="preserve"> is no greater than -25dBm, the interference to the victim UE due to the blocker is </w:t>
            </w:r>
            <w:proofErr w:type="spellStart"/>
            <w:r>
              <w:rPr>
                <w:rFonts w:eastAsiaTheme="minorEastAsia"/>
                <w:lang w:val="en-US" w:eastAsia="zh-CN"/>
              </w:rPr>
              <w:t>P_blocker</w:t>
            </w:r>
            <w:proofErr w:type="spellEnd"/>
            <w:r>
              <w:rPr>
                <w:rFonts w:eastAsiaTheme="minorEastAsia"/>
                <w:lang w:val="en-US" w:eastAsia="zh-CN"/>
              </w:rPr>
              <w:t xml:space="preserve"> – ACS. </w:t>
            </w:r>
          </w:p>
          <w:p w14:paraId="3DA0FB81" w14:textId="1C01D761" w:rsidR="00A04477" w:rsidRDefault="00A04477" w:rsidP="00953EF9">
            <w:pPr>
              <w:spacing w:after="120"/>
              <w:rPr>
                <w:rFonts w:eastAsiaTheme="minorEastAsia"/>
                <w:lang w:val="en-US" w:eastAsia="zh-CN"/>
              </w:rPr>
            </w:pPr>
            <w:r>
              <w:rPr>
                <w:rFonts w:eastAsiaTheme="minorEastAsia"/>
                <w:lang w:val="en-US" w:eastAsia="zh-CN"/>
              </w:rPr>
              <w:t xml:space="preserve">Proposal 2.3 means that in addition to the interference calculated following proposal 2.2, the UE receiver noise figure will increase </w:t>
            </w:r>
            <w:proofErr w:type="gramStart"/>
            <w:r>
              <w:rPr>
                <w:rFonts w:eastAsiaTheme="minorEastAsia"/>
                <w:lang w:val="en-US" w:eastAsia="zh-CN"/>
              </w:rPr>
              <w:t>as a result of</w:t>
            </w:r>
            <w:proofErr w:type="gramEnd"/>
            <w:r>
              <w:rPr>
                <w:rFonts w:eastAsiaTheme="minorEastAsia"/>
                <w:lang w:val="en-US" w:eastAsia="zh-CN"/>
              </w:rPr>
              <w:t xml:space="preserve"> RX gain backoff (or reduction). To account for this effect, we assume the previously calculated SNR is further reduced by 5dB. We are open to discussing if 5dB is agreeable.</w:t>
            </w:r>
          </w:p>
          <w:p w14:paraId="0DB06A60" w14:textId="06634349" w:rsidR="00A04477" w:rsidRDefault="00A04477" w:rsidP="00953EF9">
            <w:pPr>
              <w:spacing w:after="120"/>
              <w:rPr>
                <w:rFonts w:eastAsiaTheme="minorEastAsia"/>
                <w:lang w:val="en-US" w:eastAsia="zh-CN"/>
              </w:rPr>
            </w:pPr>
            <w:r>
              <w:rPr>
                <w:rFonts w:eastAsiaTheme="minorEastAsia"/>
                <w:lang w:val="en-US" w:eastAsia="zh-CN"/>
              </w:rPr>
              <w:t xml:space="preserve">To Ericsson: usually gain backoff </w:t>
            </w:r>
            <w:r w:rsidR="007C5C97">
              <w:rPr>
                <w:rFonts w:eastAsiaTheme="minorEastAsia"/>
                <w:lang w:val="en-US" w:eastAsia="zh-CN"/>
              </w:rPr>
              <w:t xml:space="preserve">increases when </w:t>
            </w:r>
            <w:r>
              <w:rPr>
                <w:rFonts w:eastAsiaTheme="minorEastAsia"/>
                <w:lang w:val="en-US" w:eastAsia="zh-CN"/>
              </w:rPr>
              <w:t xml:space="preserve">the blocker power </w:t>
            </w:r>
            <w:r w:rsidR="007C5C97">
              <w:rPr>
                <w:rFonts w:eastAsiaTheme="minorEastAsia"/>
                <w:lang w:val="en-US" w:eastAsia="zh-CN"/>
              </w:rPr>
              <w:t>increases. We propose 5dB as an average value, meaning it applies to any blocker level</w:t>
            </w:r>
            <w:r>
              <w:rPr>
                <w:rFonts w:eastAsiaTheme="minorEastAsia"/>
                <w:lang w:val="en-US" w:eastAsia="zh-CN"/>
              </w:rPr>
              <w:t>.</w:t>
            </w:r>
          </w:p>
          <w:p w14:paraId="1DFA4304" w14:textId="4FD9E265" w:rsidR="00A04477" w:rsidRDefault="00A04477" w:rsidP="00953EF9">
            <w:pPr>
              <w:spacing w:after="120"/>
              <w:rPr>
                <w:rFonts w:eastAsiaTheme="minorEastAsia"/>
                <w:lang w:val="en-US" w:eastAsia="zh-CN"/>
              </w:rPr>
            </w:pPr>
          </w:p>
        </w:tc>
      </w:tr>
    </w:tbl>
    <w:p w14:paraId="2E0FC93A" w14:textId="6CF3BBF3" w:rsidR="00954F01" w:rsidRDefault="00954F01" w:rsidP="00954F01">
      <w:pPr>
        <w:spacing w:after="120"/>
        <w:rPr>
          <w:szCs w:val="24"/>
          <w:lang w:eastAsia="zh-CN"/>
        </w:rPr>
      </w:pPr>
    </w:p>
    <w:p w14:paraId="48C785F3" w14:textId="7206FD1E" w:rsidR="00BF056F" w:rsidRDefault="00FC1E06" w:rsidP="00E9291F">
      <w:pPr>
        <w:ind w:firstLine="284"/>
        <w:rPr>
          <w:b/>
          <w:bCs/>
          <w:u w:val="single"/>
        </w:rPr>
      </w:pPr>
      <w:r w:rsidRPr="00C839B5">
        <w:rPr>
          <w:i/>
          <w:iCs/>
          <w:highlight w:val="green"/>
          <w:u w:val="single"/>
        </w:rPr>
        <w:t>A</w:t>
      </w:r>
      <w:r w:rsidR="00BF056F" w:rsidRPr="00C839B5">
        <w:rPr>
          <w:i/>
          <w:iCs/>
          <w:highlight w:val="green"/>
          <w:u w:val="single"/>
        </w:rPr>
        <w:t xml:space="preserve">greement: </w:t>
      </w:r>
      <w:r w:rsidR="00BF056F" w:rsidRPr="00C839B5">
        <w:rPr>
          <w:i/>
          <w:iCs/>
          <w:highlight w:val="green"/>
        </w:rPr>
        <w:t>proposal 2.1</w:t>
      </w:r>
      <w:r w:rsidR="00C839B5" w:rsidRPr="00C839B5">
        <w:rPr>
          <w:i/>
          <w:iCs/>
          <w:highlight w:val="green"/>
        </w:rPr>
        <w:t xml:space="preserve"> </w:t>
      </w:r>
      <w:r w:rsidR="00C839B5" w:rsidRPr="00C839B5">
        <w:rPr>
          <w:i/>
          <w:iCs/>
          <w:highlight w:val="green"/>
        </w:rPr>
        <w:t>If the blocker is higher than -25dBm, it is assumed it will result large receiver degradation and hence the RX will not correctly decode the data (100% packet loss)</w:t>
      </w:r>
    </w:p>
    <w:p w14:paraId="5D7E3A02" w14:textId="77777777" w:rsidR="00BF056F" w:rsidRPr="00BA33DC" w:rsidRDefault="00BF056F" w:rsidP="00954F01">
      <w:pPr>
        <w:spacing w:after="120"/>
        <w:rPr>
          <w:szCs w:val="24"/>
          <w:lang w:eastAsia="zh-CN"/>
        </w:rPr>
      </w:pPr>
    </w:p>
    <w:p w14:paraId="2EA79036" w14:textId="77777777" w:rsidR="00954F01" w:rsidRDefault="00954F01" w:rsidP="00A16B9B">
      <w:pPr>
        <w:pStyle w:val="Heading3"/>
      </w:pPr>
      <w:r>
        <w:t>UE RX victim from adjacent channel aggressor (FR2-1)</w:t>
      </w:r>
    </w:p>
    <w:p w14:paraId="6D542ECC" w14:textId="77777777" w:rsidR="00954F01" w:rsidRDefault="00954F01" w:rsidP="00954F01">
      <w:pPr>
        <w:spacing w:after="120"/>
        <w:rPr>
          <w:b/>
          <w:bCs/>
          <w:u w:val="single"/>
        </w:rPr>
      </w:pPr>
      <w:r>
        <w:rPr>
          <w:b/>
          <w:bCs/>
          <w:u w:val="single"/>
        </w:rPr>
        <w:t>ACS value as one performance point in the model</w:t>
      </w:r>
    </w:p>
    <w:p w14:paraId="5A9B7DFC" w14:textId="77777777" w:rsidR="00DD54B8" w:rsidRDefault="00DD54B8" w:rsidP="00DD54B8">
      <w:pPr>
        <w:spacing w:after="120"/>
        <w:ind w:firstLine="284"/>
      </w:pPr>
    </w:p>
    <w:p w14:paraId="3E1D540A" w14:textId="5CF0416B" w:rsidR="00954F01" w:rsidRPr="00DD54B8" w:rsidRDefault="00185216" w:rsidP="00DD54B8">
      <w:pPr>
        <w:spacing w:after="120"/>
        <w:ind w:firstLine="284"/>
      </w:pPr>
      <w:r>
        <w:t>Proposed</w:t>
      </w:r>
      <w:r w:rsidR="00954F01" w:rsidRPr="003A686A">
        <w:t xml:space="preserve"> WF: agree 23 dB value as performance point in the model (based on comments in round 1)</w:t>
      </w:r>
    </w:p>
    <w:tbl>
      <w:tblPr>
        <w:tblStyle w:val="TableGrid"/>
        <w:tblW w:w="9805" w:type="dxa"/>
        <w:tblLook w:val="04A0" w:firstRow="1" w:lastRow="0" w:firstColumn="1" w:lastColumn="0" w:noHBand="0" w:noVBand="1"/>
      </w:tblPr>
      <w:tblGrid>
        <w:gridCol w:w="1236"/>
        <w:gridCol w:w="8569"/>
      </w:tblGrid>
      <w:tr w:rsidR="00954F01" w14:paraId="3EC9B6D2" w14:textId="77777777" w:rsidTr="00953EF9">
        <w:tc>
          <w:tcPr>
            <w:tcW w:w="1236" w:type="dxa"/>
          </w:tcPr>
          <w:p w14:paraId="062DC845" w14:textId="77777777" w:rsidR="00954F01" w:rsidRDefault="00954F01" w:rsidP="00953EF9">
            <w:pPr>
              <w:spacing w:after="120"/>
              <w:rPr>
                <w:rFonts w:eastAsiaTheme="minorEastAsia"/>
                <w:color w:val="0070C0"/>
                <w:lang w:val="en-US" w:eastAsia="zh-CN"/>
              </w:rPr>
            </w:pPr>
            <w:r>
              <w:rPr>
                <w:rFonts w:eastAsiaTheme="minorEastAsia"/>
                <w:color w:val="0070C0"/>
                <w:lang w:val="en-US" w:eastAsia="zh-CN"/>
              </w:rPr>
              <w:t>Company</w:t>
            </w:r>
          </w:p>
        </w:tc>
        <w:tc>
          <w:tcPr>
            <w:tcW w:w="8569" w:type="dxa"/>
          </w:tcPr>
          <w:p w14:paraId="2568C13B" w14:textId="77777777" w:rsidR="00954F01" w:rsidRDefault="00954F01" w:rsidP="00953EF9">
            <w:pPr>
              <w:spacing w:after="120"/>
              <w:rPr>
                <w:rFonts w:eastAsiaTheme="minorEastAsia"/>
                <w:color w:val="0070C0"/>
                <w:lang w:val="en-US" w:eastAsia="zh-CN"/>
              </w:rPr>
            </w:pPr>
            <w:r>
              <w:rPr>
                <w:rFonts w:eastAsiaTheme="minorEastAsia"/>
                <w:color w:val="0070C0"/>
                <w:lang w:val="en-US" w:eastAsia="zh-CN"/>
              </w:rPr>
              <w:t>Comment</w:t>
            </w:r>
          </w:p>
        </w:tc>
      </w:tr>
      <w:tr w:rsidR="00954F01" w14:paraId="7CA8E380" w14:textId="77777777" w:rsidTr="00953EF9">
        <w:tc>
          <w:tcPr>
            <w:tcW w:w="1236" w:type="dxa"/>
          </w:tcPr>
          <w:p w14:paraId="5B776D94" w14:textId="77777777" w:rsidR="00954F01" w:rsidRDefault="00954F01" w:rsidP="00953EF9">
            <w:pPr>
              <w:spacing w:after="120"/>
              <w:rPr>
                <w:rFonts w:eastAsiaTheme="minorEastAsia"/>
                <w:lang w:val="en-US" w:eastAsia="zh-CN"/>
              </w:rPr>
            </w:pPr>
            <w:r>
              <w:rPr>
                <w:rFonts w:eastAsiaTheme="minorEastAsia"/>
                <w:lang w:val="en-US" w:eastAsia="zh-CN"/>
              </w:rPr>
              <w:t>QCOM</w:t>
            </w:r>
          </w:p>
        </w:tc>
        <w:tc>
          <w:tcPr>
            <w:tcW w:w="8569" w:type="dxa"/>
          </w:tcPr>
          <w:p w14:paraId="0FB3B80F" w14:textId="77777777" w:rsidR="00954F01" w:rsidRDefault="00954F01" w:rsidP="00953EF9">
            <w:pPr>
              <w:spacing w:after="120"/>
              <w:rPr>
                <w:rFonts w:eastAsiaTheme="minorEastAsia"/>
                <w:lang w:val="en-US" w:eastAsia="zh-CN"/>
              </w:rPr>
            </w:pPr>
            <w:r>
              <w:rPr>
                <w:rFonts w:eastAsiaTheme="minorEastAsia"/>
                <w:lang w:val="en-US" w:eastAsia="zh-CN"/>
              </w:rPr>
              <w:t>Agree WF</w:t>
            </w:r>
          </w:p>
        </w:tc>
      </w:tr>
      <w:tr w:rsidR="00954F01" w:rsidRPr="00E710BD" w14:paraId="3B25DC8E" w14:textId="77777777" w:rsidTr="00953EF9">
        <w:tc>
          <w:tcPr>
            <w:tcW w:w="1236" w:type="dxa"/>
          </w:tcPr>
          <w:p w14:paraId="762C8D59" w14:textId="77777777" w:rsidR="00954F01" w:rsidRPr="00953EF9" w:rsidRDefault="00954F01" w:rsidP="00953EF9">
            <w:pPr>
              <w:spacing w:after="120"/>
              <w:rPr>
                <w:rFonts w:eastAsiaTheme="minorEastAsia"/>
                <w:lang w:val="en-US" w:eastAsia="zh-CN"/>
              </w:rPr>
            </w:pPr>
            <w:r w:rsidRPr="00953EF9">
              <w:rPr>
                <w:rFonts w:eastAsiaTheme="minorEastAsia"/>
                <w:lang w:val="en-US" w:eastAsia="zh-CN"/>
              </w:rPr>
              <w:t>Company</w:t>
            </w:r>
          </w:p>
        </w:tc>
        <w:tc>
          <w:tcPr>
            <w:tcW w:w="8569" w:type="dxa"/>
          </w:tcPr>
          <w:p w14:paraId="2637863F" w14:textId="7A4B31A0" w:rsidR="00954F01" w:rsidRPr="00E9291F" w:rsidRDefault="00953EF9" w:rsidP="00953EF9">
            <w:pPr>
              <w:spacing w:after="120"/>
              <w:rPr>
                <w:rFonts w:eastAsiaTheme="minorEastAsia"/>
                <w:lang w:val="en-US" w:eastAsia="zh-CN"/>
              </w:rPr>
            </w:pPr>
            <w:r w:rsidRPr="00E9291F">
              <w:rPr>
                <w:rFonts w:eastAsiaTheme="minorEastAsia"/>
                <w:lang w:val="en-US" w:eastAsia="zh-CN"/>
              </w:rPr>
              <w:t>The proposed WF is OK.</w:t>
            </w:r>
          </w:p>
        </w:tc>
      </w:tr>
      <w:tr w:rsidR="000B613C" w:rsidRPr="00E710BD" w14:paraId="33763BAF" w14:textId="77777777" w:rsidTr="00953EF9">
        <w:tc>
          <w:tcPr>
            <w:tcW w:w="1236" w:type="dxa"/>
          </w:tcPr>
          <w:p w14:paraId="4019113C" w14:textId="56BBE74E" w:rsidR="000B613C" w:rsidRPr="00953EF9" w:rsidRDefault="000B613C" w:rsidP="00953EF9">
            <w:pPr>
              <w:spacing w:after="120"/>
              <w:rPr>
                <w:rFonts w:eastAsiaTheme="minorEastAsia"/>
                <w:lang w:val="en-US" w:eastAsia="zh-CN"/>
              </w:rPr>
            </w:pPr>
            <w:r>
              <w:rPr>
                <w:rFonts w:eastAsiaTheme="minorEastAsia"/>
                <w:lang w:val="en-US" w:eastAsia="zh-CN"/>
              </w:rPr>
              <w:t>Ericsson</w:t>
            </w:r>
          </w:p>
        </w:tc>
        <w:tc>
          <w:tcPr>
            <w:tcW w:w="8569" w:type="dxa"/>
          </w:tcPr>
          <w:p w14:paraId="1CB6FF8B" w14:textId="468C8E7D" w:rsidR="000B613C" w:rsidRPr="000B613C" w:rsidRDefault="000B613C" w:rsidP="00953EF9">
            <w:pPr>
              <w:spacing w:after="120"/>
              <w:rPr>
                <w:rFonts w:eastAsiaTheme="minorEastAsia"/>
                <w:lang w:val="en-US" w:eastAsia="zh-CN"/>
              </w:rPr>
            </w:pPr>
            <w:r>
              <w:rPr>
                <w:rFonts w:eastAsiaTheme="minorEastAsia"/>
                <w:lang w:val="en-US" w:eastAsia="zh-CN"/>
              </w:rPr>
              <w:t>OK</w:t>
            </w:r>
          </w:p>
        </w:tc>
      </w:tr>
      <w:tr w:rsidR="00B467BA" w:rsidRPr="00E710BD" w14:paraId="7B5B44EA" w14:textId="77777777" w:rsidTr="00953EF9">
        <w:tc>
          <w:tcPr>
            <w:tcW w:w="1236" w:type="dxa"/>
          </w:tcPr>
          <w:p w14:paraId="5E3BDC51" w14:textId="25E071BA" w:rsidR="00B467BA" w:rsidRDefault="00B467BA" w:rsidP="00953EF9">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569" w:type="dxa"/>
          </w:tcPr>
          <w:p w14:paraId="397FEAB0" w14:textId="0DFB6F11" w:rsidR="00B467BA" w:rsidRDefault="00B467BA" w:rsidP="00953EF9">
            <w:pPr>
              <w:spacing w:after="120"/>
              <w:rPr>
                <w:rFonts w:eastAsiaTheme="minorEastAsia"/>
                <w:lang w:val="en-US" w:eastAsia="zh-CN"/>
              </w:rPr>
            </w:pPr>
            <w:r>
              <w:rPr>
                <w:rFonts w:eastAsiaTheme="minorEastAsia"/>
                <w:lang w:val="en-US" w:eastAsia="zh-CN"/>
              </w:rPr>
              <w:t>Ok</w:t>
            </w:r>
          </w:p>
        </w:tc>
      </w:tr>
      <w:tr w:rsidR="001D7977" w:rsidRPr="00E710BD" w14:paraId="73A2B7A1" w14:textId="77777777" w:rsidTr="00953EF9">
        <w:tc>
          <w:tcPr>
            <w:tcW w:w="1236" w:type="dxa"/>
          </w:tcPr>
          <w:p w14:paraId="3A10C26B" w14:textId="08855116" w:rsidR="001D7977" w:rsidRDefault="001D7977" w:rsidP="00953EF9">
            <w:pPr>
              <w:spacing w:after="120"/>
              <w:rPr>
                <w:rFonts w:eastAsiaTheme="minorEastAsia"/>
                <w:lang w:val="en-US" w:eastAsia="zh-CN"/>
              </w:rPr>
            </w:pPr>
            <w:r>
              <w:rPr>
                <w:rFonts w:eastAsiaTheme="minorEastAsia"/>
                <w:lang w:val="en-US" w:eastAsia="zh-CN"/>
              </w:rPr>
              <w:t>Samsung</w:t>
            </w:r>
          </w:p>
        </w:tc>
        <w:tc>
          <w:tcPr>
            <w:tcW w:w="8569" w:type="dxa"/>
          </w:tcPr>
          <w:p w14:paraId="2FFF63C1" w14:textId="2B7E7770" w:rsidR="001D7977" w:rsidRDefault="001D7977" w:rsidP="00953EF9">
            <w:pPr>
              <w:spacing w:after="120"/>
              <w:rPr>
                <w:rFonts w:eastAsiaTheme="minorEastAsia"/>
                <w:lang w:val="en-US" w:eastAsia="zh-CN"/>
              </w:rPr>
            </w:pPr>
            <w:r>
              <w:rPr>
                <w:rFonts w:eastAsiaTheme="minorEastAsia"/>
                <w:lang w:val="en-US" w:eastAsia="zh-CN"/>
              </w:rPr>
              <w:t>Okay</w:t>
            </w:r>
          </w:p>
        </w:tc>
      </w:tr>
    </w:tbl>
    <w:p w14:paraId="368AF9DF" w14:textId="329B1026" w:rsidR="00954F01" w:rsidRDefault="00954F01" w:rsidP="00954F01">
      <w:pPr>
        <w:spacing w:after="120"/>
        <w:rPr>
          <w:b/>
          <w:bCs/>
          <w:u w:val="single"/>
          <w:lang w:eastAsia="zh-CN"/>
        </w:rPr>
      </w:pPr>
    </w:p>
    <w:p w14:paraId="55A0F6CE" w14:textId="37B27D19" w:rsidR="00BF056F" w:rsidRPr="00E9291F" w:rsidRDefault="00FC1E06" w:rsidP="00BF056F">
      <w:pPr>
        <w:ind w:firstLine="284"/>
        <w:rPr>
          <w:b/>
          <w:bCs/>
          <w:i/>
          <w:iCs/>
          <w:u w:val="single"/>
        </w:rPr>
      </w:pPr>
      <w:r w:rsidRPr="00FC1E06">
        <w:rPr>
          <w:i/>
          <w:iCs/>
          <w:highlight w:val="green"/>
          <w:u w:val="single"/>
        </w:rPr>
        <w:t>A</w:t>
      </w:r>
      <w:r w:rsidR="00BF056F" w:rsidRPr="00FC1E06">
        <w:rPr>
          <w:i/>
          <w:iCs/>
          <w:highlight w:val="green"/>
          <w:u w:val="single"/>
        </w:rPr>
        <w:t xml:space="preserve">greement: </w:t>
      </w:r>
      <w:r w:rsidR="00BF056F" w:rsidRPr="00FC1E06">
        <w:rPr>
          <w:i/>
          <w:iCs/>
          <w:highlight w:val="green"/>
        </w:rPr>
        <w:t xml:space="preserve">agree 23 dB value </w:t>
      </w:r>
      <w:r w:rsidR="00C839B5">
        <w:rPr>
          <w:i/>
          <w:iCs/>
          <w:highlight w:val="green"/>
        </w:rPr>
        <w:t xml:space="preserve">(from ACS) </w:t>
      </w:r>
      <w:r w:rsidR="00BF056F" w:rsidRPr="00FC1E06">
        <w:rPr>
          <w:i/>
          <w:iCs/>
          <w:highlight w:val="green"/>
        </w:rPr>
        <w:t>as performance point in the</w:t>
      </w:r>
      <w:r w:rsidR="00C839B5">
        <w:rPr>
          <w:i/>
          <w:iCs/>
          <w:highlight w:val="green"/>
        </w:rPr>
        <w:t xml:space="preserve"> FR2-1</w:t>
      </w:r>
      <w:r w:rsidR="00BF056F" w:rsidRPr="00FC1E06">
        <w:rPr>
          <w:i/>
          <w:iCs/>
          <w:highlight w:val="green"/>
        </w:rPr>
        <w:t xml:space="preserve"> model</w:t>
      </w:r>
    </w:p>
    <w:p w14:paraId="01C74B50" w14:textId="77777777" w:rsidR="00BF056F" w:rsidRDefault="00BF056F" w:rsidP="00954F01">
      <w:pPr>
        <w:spacing w:after="120"/>
        <w:rPr>
          <w:b/>
          <w:bCs/>
          <w:u w:val="single"/>
          <w:lang w:eastAsia="zh-CN"/>
        </w:rPr>
      </w:pPr>
    </w:p>
    <w:p w14:paraId="0CA0A207" w14:textId="77777777" w:rsidR="00954F01" w:rsidRPr="008B5E43" w:rsidRDefault="00954F01" w:rsidP="00954F01">
      <w:pPr>
        <w:spacing w:after="120"/>
        <w:rPr>
          <w:b/>
          <w:bCs/>
          <w:u w:val="single"/>
        </w:rPr>
      </w:pPr>
      <w:r w:rsidRPr="008B5E43">
        <w:rPr>
          <w:b/>
          <w:bCs/>
          <w:u w:val="single"/>
        </w:rPr>
        <w:t>RX model with adjacent channel blocker over the RX dynamic range</w:t>
      </w:r>
    </w:p>
    <w:p w14:paraId="353B9255" w14:textId="77777777" w:rsidR="00DD54B8" w:rsidRDefault="00DD54B8" w:rsidP="00954F01">
      <w:pPr>
        <w:spacing w:after="120"/>
        <w:ind w:left="360"/>
        <w:rPr>
          <w:szCs w:val="24"/>
          <w:lang w:eastAsia="zh-CN"/>
        </w:rPr>
      </w:pPr>
    </w:p>
    <w:p w14:paraId="596AE1CE" w14:textId="1A9DA392" w:rsidR="00954F01" w:rsidRPr="004B63CA" w:rsidRDefault="00185216" w:rsidP="005B0DD5">
      <w:pPr>
        <w:spacing w:after="120"/>
        <w:ind w:left="360"/>
        <w:rPr>
          <w:szCs w:val="24"/>
          <w:lang w:eastAsia="zh-CN"/>
        </w:rPr>
      </w:pPr>
      <w:r>
        <w:rPr>
          <w:szCs w:val="24"/>
          <w:lang w:eastAsia="zh-CN"/>
        </w:rPr>
        <w:t>Proposed</w:t>
      </w:r>
      <w:r w:rsidR="00954F01" w:rsidRPr="0071742C">
        <w:rPr>
          <w:szCs w:val="24"/>
          <w:lang w:eastAsia="zh-CN"/>
        </w:rPr>
        <w:t xml:space="preserve"> WF : Use the same method as in FR1, with changes being related to the parameters of ACS value, REFSENS, and maximum input power level</w:t>
      </w:r>
    </w:p>
    <w:tbl>
      <w:tblPr>
        <w:tblStyle w:val="TableGrid"/>
        <w:tblW w:w="9805" w:type="dxa"/>
        <w:tblLook w:val="04A0" w:firstRow="1" w:lastRow="0" w:firstColumn="1" w:lastColumn="0" w:noHBand="0" w:noVBand="1"/>
      </w:tblPr>
      <w:tblGrid>
        <w:gridCol w:w="1236"/>
        <w:gridCol w:w="8569"/>
      </w:tblGrid>
      <w:tr w:rsidR="00954F01" w14:paraId="53C8FFA7" w14:textId="77777777" w:rsidTr="00953EF9">
        <w:tc>
          <w:tcPr>
            <w:tcW w:w="1236" w:type="dxa"/>
          </w:tcPr>
          <w:p w14:paraId="74658C60" w14:textId="77777777" w:rsidR="00954F01" w:rsidRDefault="00954F01" w:rsidP="00953EF9">
            <w:pPr>
              <w:spacing w:after="120"/>
              <w:rPr>
                <w:rFonts w:eastAsiaTheme="minorEastAsia"/>
                <w:color w:val="0070C0"/>
                <w:lang w:val="en-US" w:eastAsia="zh-CN"/>
              </w:rPr>
            </w:pPr>
            <w:r>
              <w:rPr>
                <w:rFonts w:eastAsiaTheme="minorEastAsia"/>
                <w:color w:val="0070C0"/>
                <w:lang w:val="en-US" w:eastAsia="zh-CN"/>
              </w:rPr>
              <w:t>Company</w:t>
            </w:r>
          </w:p>
        </w:tc>
        <w:tc>
          <w:tcPr>
            <w:tcW w:w="8569" w:type="dxa"/>
          </w:tcPr>
          <w:p w14:paraId="76C73855" w14:textId="77777777" w:rsidR="00954F01" w:rsidRDefault="00954F01" w:rsidP="00953EF9">
            <w:pPr>
              <w:spacing w:after="120"/>
              <w:rPr>
                <w:rFonts w:eastAsiaTheme="minorEastAsia"/>
                <w:color w:val="0070C0"/>
                <w:lang w:val="en-US" w:eastAsia="zh-CN"/>
              </w:rPr>
            </w:pPr>
            <w:r>
              <w:rPr>
                <w:rFonts w:eastAsiaTheme="minorEastAsia"/>
                <w:color w:val="0070C0"/>
                <w:lang w:val="en-US" w:eastAsia="zh-CN"/>
              </w:rPr>
              <w:t>Comment</w:t>
            </w:r>
          </w:p>
        </w:tc>
      </w:tr>
      <w:tr w:rsidR="00954F01" w14:paraId="2CE6DCE9" w14:textId="77777777" w:rsidTr="00953EF9">
        <w:tc>
          <w:tcPr>
            <w:tcW w:w="1236" w:type="dxa"/>
          </w:tcPr>
          <w:p w14:paraId="61047D5C" w14:textId="77777777" w:rsidR="00954F01" w:rsidRDefault="00954F01" w:rsidP="00953EF9">
            <w:pPr>
              <w:spacing w:after="120"/>
              <w:rPr>
                <w:rFonts w:eastAsiaTheme="minorEastAsia"/>
                <w:lang w:val="en-US" w:eastAsia="zh-CN"/>
              </w:rPr>
            </w:pPr>
            <w:r>
              <w:rPr>
                <w:rFonts w:eastAsiaTheme="minorEastAsia"/>
                <w:lang w:val="en-US" w:eastAsia="zh-CN"/>
              </w:rPr>
              <w:t>QCOM</w:t>
            </w:r>
          </w:p>
        </w:tc>
        <w:tc>
          <w:tcPr>
            <w:tcW w:w="8569" w:type="dxa"/>
          </w:tcPr>
          <w:p w14:paraId="044A2E82" w14:textId="77777777" w:rsidR="00954F01" w:rsidRPr="008B5E43" w:rsidRDefault="00954F01" w:rsidP="00953EF9">
            <w:pPr>
              <w:spacing w:after="120"/>
              <w:rPr>
                <w:rFonts w:eastAsiaTheme="minorEastAsia"/>
                <w:lang w:val="en-US" w:eastAsia="zh-CN"/>
              </w:rPr>
            </w:pPr>
            <w:r w:rsidRPr="008B5E43">
              <w:rPr>
                <w:rFonts w:eastAsiaTheme="minorEastAsia"/>
                <w:lang w:val="en-US" w:eastAsia="zh-CN"/>
              </w:rPr>
              <w:t>Agree WF</w:t>
            </w:r>
          </w:p>
        </w:tc>
      </w:tr>
      <w:tr w:rsidR="00954F01" w:rsidRPr="00E710BD" w14:paraId="32B7BE07" w14:textId="77777777" w:rsidTr="00953EF9">
        <w:tc>
          <w:tcPr>
            <w:tcW w:w="1236" w:type="dxa"/>
          </w:tcPr>
          <w:p w14:paraId="2FB5AC84" w14:textId="77777777" w:rsidR="00954F01" w:rsidRDefault="00954F01" w:rsidP="00953EF9">
            <w:pPr>
              <w:spacing w:after="120"/>
              <w:rPr>
                <w:rFonts w:eastAsiaTheme="minorEastAsia"/>
                <w:lang w:val="en-US" w:eastAsia="zh-CN"/>
              </w:rPr>
            </w:pPr>
            <w:r>
              <w:rPr>
                <w:rFonts w:eastAsiaTheme="minorEastAsia"/>
                <w:lang w:val="en-US" w:eastAsia="zh-CN"/>
              </w:rPr>
              <w:t>Company</w:t>
            </w:r>
          </w:p>
        </w:tc>
        <w:tc>
          <w:tcPr>
            <w:tcW w:w="8569" w:type="dxa"/>
          </w:tcPr>
          <w:p w14:paraId="67A7FD92" w14:textId="3677A4DC" w:rsidR="00954F01" w:rsidRPr="00E710BD" w:rsidRDefault="00953EF9" w:rsidP="00953EF9">
            <w:pPr>
              <w:spacing w:after="120"/>
              <w:rPr>
                <w:rFonts w:eastAsiaTheme="minorEastAsia"/>
                <w:highlight w:val="yellow"/>
                <w:lang w:val="en-US" w:eastAsia="zh-CN"/>
              </w:rPr>
            </w:pPr>
            <w:r w:rsidRPr="00F043B9">
              <w:rPr>
                <w:rFonts w:eastAsiaTheme="minorEastAsia"/>
                <w:lang w:val="en-US" w:eastAsia="zh-CN"/>
              </w:rPr>
              <w:t>The proposed WF is OK.</w:t>
            </w:r>
          </w:p>
        </w:tc>
      </w:tr>
      <w:tr w:rsidR="000B613C" w:rsidRPr="00E710BD" w14:paraId="57D161E7" w14:textId="77777777" w:rsidTr="00953EF9">
        <w:tc>
          <w:tcPr>
            <w:tcW w:w="1236" w:type="dxa"/>
          </w:tcPr>
          <w:p w14:paraId="6A267F2B" w14:textId="03F7F866" w:rsidR="000B613C" w:rsidRDefault="000B613C" w:rsidP="00953EF9">
            <w:pPr>
              <w:spacing w:after="120"/>
              <w:rPr>
                <w:rFonts w:eastAsiaTheme="minorEastAsia"/>
                <w:lang w:val="en-US" w:eastAsia="zh-CN"/>
              </w:rPr>
            </w:pPr>
            <w:r>
              <w:rPr>
                <w:rFonts w:eastAsiaTheme="minorEastAsia"/>
                <w:lang w:val="en-US" w:eastAsia="zh-CN"/>
              </w:rPr>
              <w:t>Ericsson</w:t>
            </w:r>
          </w:p>
        </w:tc>
        <w:tc>
          <w:tcPr>
            <w:tcW w:w="8569" w:type="dxa"/>
          </w:tcPr>
          <w:p w14:paraId="61E98CF4" w14:textId="5247050B" w:rsidR="000B613C" w:rsidRPr="00F043B9" w:rsidRDefault="000B613C" w:rsidP="00953EF9">
            <w:pPr>
              <w:spacing w:after="120"/>
              <w:rPr>
                <w:rFonts w:eastAsiaTheme="minorEastAsia"/>
                <w:lang w:val="en-US" w:eastAsia="zh-CN"/>
              </w:rPr>
            </w:pPr>
            <w:r>
              <w:rPr>
                <w:rFonts w:eastAsiaTheme="minorEastAsia"/>
                <w:lang w:val="en-US" w:eastAsia="zh-CN"/>
              </w:rPr>
              <w:t>OK</w:t>
            </w:r>
          </w:p>
        </w:tc>
      </w:tr>
      <w:tr w:rsidR="00B467BA" w:rsidRPr="00E710BD" w14:paraId="3A9F7A7D" w14:textId="77777777" w:rsidTr="00953EF9">
        <w:tc>
          <w:tcPr>
            <w:tcW w:w="1236" w:type="dxa"/>
          </w:tcPr>
          <w:p w14:paraId="5E3003EA" w14:textId="6E893B3F" w:rsidR="00B467BA" w:rsidRDefault="00B467BA" w:rsidP="00953EF9">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569" w:type="dxa"/>
          </w:tcPr>
          <w:p w14:paraId="7312FDCC" w14:textId="65D5C97A" w:rsidR="00B467BA" w:rsidRDefault="00B467BA" w:rsidP="00953EF9">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k</w:t>
            </w:r>
          </w:p>
        </w:tc>
      </w:tr>
    </w:tbl>
    <w:p w14:paraId="4E01F346" w14:textId="7D843E72" w:rsidR="00954F01" w:rsidRDefault="00954F01" w:rsidP="00954F01">
      <w:pPr>
        <w:rPr>
          <w:rFonts w:eastAsiaTheme="minorEastAsia"/>
          <w:color w:val="0070C0"/>
          <w:lang w:val="en-US" w:eastAsia="zh-CN"/>
        </w:rPr>
      </w:pPr>
    </w:p>
    <w:p w14:paraId="5AAE6675" w14:textId="5967AE92" w:rsidR="00BF056F" w:rsidRDefault="00FC1E06" w:rsidP="00BF056F">
      <w:pPr>
        <w:ind w:firstLine="284"/>
        <w:rPr>
          <w:b/>
          <w:bCs/>
          <w:u w:val="single"/>
        </w:rPr>
      </w:pPr>
      <w:r w:rsidRPr="00FC1E06">
        <w:rPr>
          <w:i/>
          <w:iCs/>
          <w:highlight w:val="green"/>
          <w:u w:val="single"/>
        </w:rPr>
        <w:t>A</w:t>
      </w:r>
      <w:r w:rsidR="00BF056F" w:rsidRPr="00FC1E06">
        <w:rPr>
          <w:i/>
          <w:iCs/>
          <w:highlight w:val="green"/>
          <w:u w:val="single"/>
        </w:rPr>
        <w:t xml:space="preserve">greement: </w:t>
      </w:r>
      <w:r w:rsidR="00C839B5">
        <w:rPr>
          <w:i/>
          <w:iCs/>
          <w:highlight w:val="green"/>
          <w:u w:val="single"/>
        </w:rPr>
        <w:t xml:space="preserve">For FR2-1 </w:t>
      </w:r>
      <w:r w:rsidR="00BF056F" w:rsidRPr="00FC1E06">
        <w:rPr>
          <w:i/>
          <w:iCs/>
          <w:highlight w:val="green"/>
          <w:u w:val="single"/>
        </w:rPr>
        <w:t xml:space="preserve">Use the same method as in FR1, with changes being related to the parameters of ACS value, REFSENS, and maximum input power level </w:t>
      </w:r>
    </w:p>
    <w:p w14:paraId="555C8D87" w14:textId="77777777" w:rsidR="00BF056F" w:rsidRDefault="00BF056F" w:rsidP="00954F01">
      <w:pPr>
        <w:rPr>
          <w:rFonts w:eastAsiaTheme="minorEastAsia"/>
          <w:color w:val="0070C0"/>
          <w:lang w:val="en-US" w:eastAsia="zh-CN"/>
        </w:rPr>
      </w:pPr>
    </w:p>
    <w:p w14:paraId="6ED1CDE6" w14:textId="2FFCB225" w:rsidR="00A16B9B" w:rsidRDefault="00A16B9B" w:rsidP="001B0EBF">
      <w:pPr>
        <w:pStyle w:val="Heading2"/>
      </w:pPr>
      <w:r>
        <w:t>Co-channel model</w:t>
      </w:r>
    </w:p>
    <w:p w14:paraId="66EAFDEA" w14:textId="27DD45F7" w:rsidR="001B0EBF" w:rsidRPr="00094DF1" w:rsidRDefault="001B0EBF" w:rsidP="00A16B9B">
      <w:pPr>
        <w:pStyle w:val="Heading3"/>
      </w:pPr>
      <w:r>
        <w:t>UE RX victim from co-channel aggressor (FR1)</w:t>
      </w:r>
    </w:p>
    <w:p w14:paraId="601BF902" w14:textId="1B7408D5" w:rsidR="001B0EBF" w:rsidRPr="00094DF1" w:rsidRDefault="001B0EBF" w:rsidP="00953EF9">
      <w:pPr>
        <w:tabs>
          <w:tab w:val="left" w:pos="5999"/>
        </w:tabs>
        <w:spacing w:after="120"/>
        <w:rPr>
          <w:b/>
          <w:bCs/>
          <w:u w:val="single"/>
        </w:rPr>
      </w:pPr>
      <w:r w:rsidRPr="00094DF1">
        <w:rPr>
          <w:b/>
          <w:bCs/>
          <w:u w:val="single"/>
        </w:rPr>
        <w:t>Receiver sub-band selectivity</w:t>
      </w:r>
    </w:p>
    <w:p w14:paraId="2C2CBD5C" w14:textId="77777777" w:rsidR="001B0EBF" w:rsidRDefault="001B0EBF" w:rsidP="001B0EBF">
      <w:pPr>
        <w:ind w:firstLine="284"/>
        <w:rPr>
          <w:lang w:eastAsia="zh-CN"/>
        </w:rPr>
      </w:pPr>
      <w:r>
        <w:rPr>
          <w:lang w:eastAsia="zh-CN"/>
        </w:rPr>
        <w:t>How much sub-band filtering/ selectivity should be in the RX model?</w:t>
      </w:r>
    </w:p>
    <w:p w14:paraId="4B694105" w14:textId="77777777" w:rsidR="001B0EBF" w:rsidRDefault="001B0EBF" w:rsidP="001B0EBF">
      <w:pPr>
        <w:ind w:left="568"/>
        <w:rPr>
          <w:lang w:eastAsia="zh-CN"/>
        </w:rPr>
      </w:pPr>
      <w:r>
        <w:rPr>
          <w:lang w:eastAsia="zh-CN"/>
        </w:rPr>
        <w:t>Option 1: 0 dB</w:t>
      </w:r>
    </w:p>
    <w:p w14:paraId="1FF04B6A" w14:textId="77777777" w:rsidR="001B0EBF" w:rsidRDefault="001B0EBF" w:rsidP="001B0EBF">
      <w:pPr>
        <w:ind w:left="568"/>
        <w:rPr>
          <w:lang w:eastAsia="zh-CN"/>
        </w:rPr>
      </w:pPr>
      <w:r>
        <w:rPr>
          <w:lang w:eastAsia="zh-CN"/>
        </w:rPr>
        <w:t>Option 2: Something based on 33 dB FR1 ACS but the details are not clear</w:t>
      </w:r>
    </w:p>
    <w:p w14:paraId="2352127F" w14:textId="001D2B16" w:rsidR="001B0EBF" w:rsidRDefault="001B0EBF" w:rsidP="00FC1E06">
      <w:pPr>
        <w:ind w:left="568"/>
        <w:rPr>
          <w:lang w:eastAsia="zh-CN"/>
        </w:rPr>
      </w:pPr>
      <w:r>
        <w:rPr>
          <w:lang w:eastAsia="zh-CN"/>
        </w:rPr>
        <w:lastRenderedPageBreak/>
        <w:t>Option 3: Typical performance model</w:t>
      </w:r>
    </w:p>
    <w:p w14:paraId="1E9C550D" w14:textId="77777777" w:rsidR="001B0EBF" w:rsidRDefault="001B0EBF" w:rsidP="001B0EBF">
      <w:pPr>
        <w:ind w:left="284"/>
        <w:rPr>
          <w:lang w:eastAsia="zh-CN"/>
        </w:rPr>
      </w:pPr>
      <w:r>
        <w:rPr>
          <w:lang w:eastAsia="zh-CN"/>
        </w:rPr>
        <w:t>Proposed WF: Option 1</w:t>
      </w:r>
    </w:p>
    <w:tbl>
      <w:tblPr>
        <w:tblStyle w:val="TableGrid"/>
        <w:tblW w:w="9805" w:type="dxa"/>
        <w:tblLook w:val="04A0" w:firstRow="1" w:lastRow="0" w:firstColumn="1" w:lastColumn="0" w:noHBand="0" w:noVBand="1"/>
      </w:tblPr>
      <w:tblGrid>
        <w:gridCol w:w="1236"/>
        <w:gridCol w:w="8569"/>
      </w:tblGrid>
      <w:tr w:rsidR="001B0EBF" w14:paraId="696CC982" w14:textId="77777777" w:rsidTr="00953EF9">
        <w:tc>
          <w:tcPr>
            <w:tcW w:w="1236" w:type="dxa"/>
          </w:tcPr>
          <w:p w14:paraId="6E778F10" w14:textId="77777777" w:rsidR="001B0EBF" w:rsidRDefault="001B0EBF" w:rsidP="00953EF9">
            <w:pPr>
              <w:spacing w:after="120"/>
              <w:rPr>
                <w:rFonts w:eastAsiaTheme="minorEastAsia"/>
                <w:color w:val="0070C0"/>
                <w:lang w:val="en-US" w:eastAsia="zh-CN"/>
              </w:rPr>
            </w:pPr>
            <w:r>
              <w:rPr>
                <w:rFonts w:eastAsiaTheme="minorEastAsia"/>
                <w:color w:val="0070C0"/>
                <w:lang w:val="en-US" w:eastAsia="zh-CN"/>
              </w:rPr>
              <w:t>Company</w:t>
            </w:r>
          </w:p>
        </w:tc>
        <w:tc>
          <w:tcPr>
            <w:tcW w:w="8569" w:type="dxa"/>
          </w:tcPr>
          <w:p w14:paraId="7BB8539E" w14:textId="77777777" w:rsidR="001B0EBF" w:rsidRDefault="001B0EBF" w:rsidP="00953EF9">
            <w:pPr>
              <w:spacing w:after="120"/>
              <w:rPr>
                <w:rFonts w:eastAsiaTheme="minorEastAsia"/>
                <w:color w:val="0070C0"/>
                <w:lang w:val="en-US" w:eastAsia="zh-CN"/>
              </w:rPr>
            </w:pPr>
            <w:r>
              <w:rPr>
                <w:rFonts w:eastAsiaTheme="minorEastAsia"/>
                <w:color w:val="0070C0"/>
                <w:lang w:val="en-US" w:eastAsia="zh-CN"/>
              </w:rPr>
              <w:t>Comment</w:t>
            </w:r>
          </w:p>
        </w:tc>
      </w:tr>
      <w:tr w:rsidR="001B0EBF" w14:paraId="7A47A403" w14:textId="77777777" w:rsidTr="00953EF9">
        <w:tc>
          <w:tcPr>
            <w:tcW w:w="1236" w:type="dxa"/>
          </w:tcPr>
          <w:p w14:paraId="0D7B7CD6" w14:textId="77777777" w:rsidR="001B0EBF" w:rsidRDefault="001B0EBF" w:rsidP="00953EF9">
            <w:pPr>
              <w:spacing w:after="120"/>
              <w:rPr>
                <w:rFonts w:eastAsiaTheme="minorEastAsia"/>
                <w:lang w:val="en-US" w:eastAsia="zh-CN"/>
              </w:rPr>
            </w:pPr>
            <w:r>
              <w:rPr>
                <w:rFonts w:eastAsiaTheme="minorEastAsia"/>
                <w:lang w:val="en-US" w:eastAsia="zh-CN"/>
              </w:rPr>
              <w:t>QCOM</w:t>
            </w:r>
          </w:p>
        </w:tc>
        <w:tc>
          <w:tcPr>
            <w:tcW w:w="8569" w:type="dxa"/>
          </w:tcPr>
          <w:p w14:paraId="5570D3D7" w14:textId="77777777" w:rsidR="001B0EBF" w:rsidRDefault="001B0EBF" w:rsidP="00953EF9">
            <w:pPr>
              <w:spacing w:after="120"/>
              <w:rPr>
                <w:rFonts w:eastAsiaTheme="minorEastAsia"/>
                <w:lang w:val="en-US" w:eastAsia="zh-CN"/>
              </w:rPr>
            </w:pPr>
            <w:r>
              <w:rPr>
                <w:rFonts w:eastAsiaTheme="minorEastAsia"/>
                <w:lang w:val="en-US" w:eastAsia="zh-CN"/>
              </w:rPr>
              <w:t>Option 1: 0 dB Legacy UEs are the assumption and there is no sub-band filtering existing in those.</w:t>
            </w:r>
          </w:p>
          <w:p w14:paraId="647BBE7D" w14:textId="77777777" w:rsidR="001B0EBF" w:rsidRDefault="001B0EBF" w:rsidP="00953EF9">
            <w:pPr>
              <w:spacing w:after="120"/>
              <w:rPr>
                <w:rFonts w:eastAsiaTheme="minorEastAsia"/>
                <w:lang w:val="en-US" w:eastAsia="zh-CN"/>
              </w:rPr>
            </w:pPr>
            <w:r>
              <w:rPr>
                <w:rFonts w:eastAsiaTheme="minorEastAsia"/>
                <w:lang w:val="en-US" w:eastAsia="zh-CN"/>
              </w:rPr>
              <w:t xml:space="preserve">Option 2 does not make sense. ACS is based on channel selectivity which does not exist for a sub-band. </w:t>
            </w:r>
          </w:p>
        </w:tc>
      </w:tr>
      <w:tr w:rsidR="00953EF9" w:rsidRPr="00E710BD" w14:paraId="699F23B5" w14:textId="77777777" w:rsidTr="00953EF9">
        <w:tc>
          <w:tcPr>
            <w:tcW w:w="1236" w:type="dxa"/>
          </w:tcPr>
          <w:p w14:paraId="1F7C1FB7" w14:textId="3135070D" w:rsidR="00953EF9" w:rsidRDefault="00953EF9" w:rsidP="00953EF9">
            <w:pPr>
              <w:spacing w:after="120"/>
              <w:rPr>
                <w:rFonts w:eastAsiaTheme="minorEastAsia"/>
                <w:lang w:val="en-US" w:eastAsia="zh-CN"/>
              </w:rPr>
            </w:pPr>
            <w:r>
              <w:rPr>
                <w:rFonts w:eastAsiaTheme="minorEastAsia"/>
                <w:lang w:val="en-US" w:eastAsia="zh-CN"/>
              </w:rPr>
              <w:t>vivo</w:t>
            </w:r>
          </w:p>
        </w:tc>
        <w:tc>
          <w:tcPr>
            <w:tcW w:w="8569" w:type="dxa"/>
          </w:tcPr>
          <w:p w14:paraId="77D9625B" w14:textId="53211D6D" w:rsidR="00953EF9" w:rsidRPr="00953EF9" w:rsidRDefault="00953EF9" w:rsidP="00953EF9">
            <w:pPr>
              <w:spacing w:after="120"/>
              <w:rPr>
                <w:rFonts w:eastAsiaTheme="minorEastAsia"/>
                <w:lang w:val="en-US" w:eastAsia="zh-CN"/>
              </w:rPr>
            </w:pPr>
            <w:r w:rsidRPr="00953EF9">
              <w:rPr>
                <w:rFonts w:eastAsiaTheme="minorEastAsia"/>
                <w:lang w:val="en-US" w:eastAsia="zh-CN"/>
              </w:rPr>
              <w:t xml:space="preserve">If the </w:t>
            </w:r>
            <w:proofErr w:type="spellStart"/>
            <w:r w:rsidRPr="00953EF9">
              <w:rPr>
                <w:rFonts w:eastAsiaTheme="minorEastAsia"/>
                <w:lang w:val="en-US" w:eastAsia="zh-CN"/>
              </w:rPr>
              <w:t>subband</w:t>
            </w:r>
            <w:proofErr w:type="spellEnd"/>
            <w:r w:rsidRPr="00953EF9">
              <w:rPr>
                <w:rFonts w:eastAsiaTheme="minorEastAsia"/>
                <w:lang w:val="en-US" w:eastAsia="zh-CN"/>
              </w:rPr>
              <w:t xml:space="preserve"> is configured as UE CHBW, the</w:t>
            </w:r>
            <w:r>
              <w:rPr>
                <w:rFonts w:eastAsiaTheme="minorEastAsia"/>
                <w:lang w:val="en-US" w:eastAsia="zh-CN"/>
              </w:rPr>
              <w:t>n</w:t>
            </w:r>
            <w:r w:rsidRPr="00953EF9">
              <w:rPr>
                <w:rFonts w:eastAsiaTheme="minorEastAsia"/>
                <w:lang w:val="en-US" w:eastAsia="zh-CN"/>
              </w:rPr>
              <w:t xml:space="preserve"> ACS can be considered instead of 0dB selectivity.</w:t>
            </w:r>
          </w:p>
        </w:tc>
      </w:tr>
      <w:tr w:rsidR="00953EF9" w:rsidRPr="00E710BD" w14:paraId="215D399C" w14:textId="77777777" w:rsidTr="00953EF9">
        <w:tc>
          <w:tcPr>
            <w:tcW w:w="1236" w:type="dxa"/>
          </w:tcPr>
          <w:p w14:paraId="31D244BB" w14:textId="10DE2865" w:rsidR="00953EF9" w:rsidRDefault="004A4502" w:rsidP="00953EF9">
            <w:pPr>
              <w:spacing w:after="120"/>
              <w:rPr>
                <w:rFonts w:eastAsiaTheme="minorEastAsia"/>
                <w:lang w:val="en-US" w:eastAsia="zh-CN"/>
              </w:rPr>
            </w:pPr>
            <w:r>
              <w:rPr>
                <w:rFonts w:eastAsiaTheme="minorEastAsia" w:hint="eastAsia"/>
                <w:lang w:val="en-US" w:eastAsia="zh-CN"/>
              </w:rPr>
              <w:t>CATT</w:t>
            </w:r>
          </w:p>
        </w:tc>
        <w:tc>
          <w:tcPr>
            <w:tcW w:w="8569" w:type="dxa"/>
          </w:tcPr>
          <w:p w14:paraId="06B0676A" w14:textId="05DF53B4" w:rsidR="004A4502" w:rsidRDefault="004A4502" w:rsidP="00E9291F">
            <w:pPr>
              <w:spacing w:after="120"/>
            </w:pPr>
            <w:r w:rsidRPr="004A4502">
              <w:rPr>
                <w:rFonts w:hint="eastAsia"/>
                <w:color w:val="000000"/>
              </w:rPr>
              <w:t xml:space="preserve">As discussed in our contribution </w:t>
            </w:r>
            <w:r>
              <w:rPr>
                <w:color w:val="000000"/>
              </w:rPr>
              <w:t>R4-2215384</w:t>
            </w:r>
            <w:r>
              <w:rPr>
                <w:rFonts w:eastAsiaTheme="minorEastAsia" w:hint="eastAsia"/>
                <w:color w:val="000000"/>
                <w:lang w:eastAsia="zh-CN"/>
              </w:rPr>
              <w:t xml:space="preserve">, if Rx filter is wide, then big FFT size will be used. But here still some noise will go to the wanted signal because of image </w:t>
            </w:r>
            <w:proofErr w:type="spellStart"/>
            <w:r>
              <w:rPr>
                <w:rFonts w:eastAsiaTheme="minorEastAsia" w:hint="eastAsia"/>
                <w:color w:val="000000"/>
                <w:lang w:eastAsia="zh-CN"/>
              </w:rPr>
              <w:t>degradataion</w:t>
            </w:r>
            <w:proofErr w:type="spellEnd"/>
            <w:r>
              <w:rPr>
                <w:rFonts w:eastAsiaTheme="minorEastAsia" w:hint="eastAsia"/>
                <w:color w:val="000000"/>
                <w:lang w:eastAsia="zh-CN"/>
              </w:rPr>
              <w:t>. That</w:t>
            </w:r>
            <w:r>
              <w:rPr>
                <w:rFonts w:eastAsiaTheme="minorEastAsia"/>
                <w:color w:val="000000"/>
                <w:lang w:eastAsia="zh-CN"/>
              </w:rPr>
              <w:t>’</w:t>
            </w:r>
            <w:r>
              <w:rPr>
                <w:rFonts w:eastAsiaTheme="minorEastAsia" w:hint="eastAsia"/>
                <w:color w:val="000000"/>
                <w:lang w:eastAsia="zh-CN"/>
              </w:rPr>
              <w:t>s why we think -25 dBc is a reasonable performance can be assumed.</w:t>
            </w:r>
          </w:p>
          <w:p w14:paraId="387C01F5" w14:textId="71FC0CC0" w:rsidR="004A4502" w:rsidRDefault="004A4502" w:rsidP="004A4502">
            <w:pPr>
              <w:pStyle w:val="ListParagraph"/>
              <w:widowControl w:val="0"/>
              <w:numPr>
                <w:ilvl w:val="0"/>
                <w:numId w:val="35"/>
              </w:numPr>
              <w:overflowPunct/>
              <w:autoSpaceDE/>
              <w:autoSpaceDN/>
              <w:adjustRightInd/>
              <w:spacing w:before="80" w:after="0" w:line="360" w:lineRule="auto"/>
              <w:ind w:left="142" w:firstLineChars="0"/>
              <w:jc w:val="center"/>
              <w:textAlignment w:val="auto"/>
            </w:pPr>
            <w:r>
              <w:rPr>
                <w:noProof/>
                <w:lang w:val="en-US"/>
              </w:rPr>
              <mc:AlternateContent>
                <mc:Choice Requires="wpg">
                  <w:drawing>
                    <wp:anchor distT="0" distB="0" distL="114300" distR="114300" simplePos="0" relativeHeight="251659264" behindDoc="0" locked="0" layoutInCell="1" allowOverlap="1" wp14:anchorId="60F84EF5" wp14:editId="0D5E33F6">
                      <wp:simplePos x="0" y="0"/>
                      <wp:positionH relativeFrom="column">
                        <wp:posOffset>776605</wp:posOffset>
                      </wp:positionH>
                      <wp:positionV relativeFrom="paragraph">
                        <wp:posOffset>157480</wp:posOffset>
                      </wp:positionV>
                      <wp:extent cx="4582957" cy="1945129"/>
                      <wp:effectExtent l="0" t="0" r="0" b="0"/>
                      <wp:wrapTopAndBottom/>
                      <wp:docPr id="48" name="组合 48"/>
                      <wp:cNvGraphicFramePr/>
                      <a:graphic xmlns:a="http://schemas.openxmlformats.org/drawingml/2006/main">
                        <a:graphicData uri="http://schemas.microsoft.com/office/word/2010/wordprocessingGroup">
                          <wpg:wgp>
                            <wpg:cNvGrpSpPr/>
                            <wpg:grpSpPr>
                              <a:xfrm>
                                <a:off x="0" y="0"/>
                                <a:ext cx="4582957" cy="1945129"/>
                                <a:chOff x="0" y="0"/>
                                <a:chExt cx="4583698" cy="1944526"/>
                              </a:xfrm>
                            </wpg:grpSpPr>
                            <wpg:grpSp>
                              <wpg:cNvPr id="3" name="组合 3"/>
                              <wpg:cNvGrpSpPr/>
                              <wpg:grpSpPr>
                                <a:xfrm>
                                  <a:off x="0" y="0"/>
                                  <a:ext cx="4583698" cy="1944526"/>
                                  <a:chOff x="0" y="0"/>
                                  <a:chExt cx="4583698" cy="1944526"/>
                                </a:xfrm>
                              </wpg:grpSpPr>
                              <wpg:grpSp>
                                <wpg:cNvPr id="7" name="组合 7"/>
                                <wpg:cNvGrpSpPr/>
                                <wpg:grpSpPr>
                                  <a:xfrm>
                                    <a:off x="0" y="0"/>
                                    <a:ext cx="4464496" cy="1944526"/>
                                    <a:chOff x="0" y="0"/>
                                    <a:chExt cx="4464496" cy="1944526"/>
                                  </a:xfrm>
                                </wpg:grpSpPr>
                                <wps:wsp>
                                  <wps:cNvPr id="12" name="矩形 12"/>
                                  <wps:cNvSpPr/>
                                  <wps:spPr>
                                    <a:xfrm>
                                      <a:off x="144016" y="328081"/>
                                      <a:ext cx="609460" cy="1152128"/>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 name="矩形 13"/>
                                  <wps:cNvSpPr/>
                                  <wps:spPr>
                                    <a:xfrm>
                                      <a:off x="756816" y="1282187"/>
                                      <a:ext cx="683344" cy="198022"/>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 name="矩形 14"/>
                                  <wps:cNvSpPr/>
                                  <wps:spPr>
                                    <a:xfrm>
                                      <a:off x="2952328" y="760129"/>
                                      <a:ext cx="576064" cy="720080"/>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矩形 15"/>
                                  <wps:cNvSpPr/>
                                  <wps:spPr>
                                    <a:xfrm>
                                      <a:off x="3529812" y="1282187"/>
                                      <a:ext cx="648072" cy="198022"/>
                                    </a:xfrm>
                                    <a:prstGeom prst="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 name="直接连接符 16"/>
                                  <wps:cNvCnPr/>
                                  <wps:spPr>
                                    <a:xfrm>
                                      <a:off x="0" y="1480209"/>
                                      <a:ext cx="4464496"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7" name="直接连接符 17"/>
                                  <wps:cNvCnPr>
                                    <a:endCxn id="13" idx="2"/>
                                  </wps:cNvCnPr>
                                  <wps:spPr>
                                    <a:xfrm>
                                      <a:off x="1098488" y="1181144"/>
                                      <a:ext cx="0" cy="299065"/>
                                    </a:xfrm>
                                    <a:prstGeom prst="line">
                                      <a:avLst/>
                                    </a:prstGeom>
                                    <a:ln>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8" name="直接连接符 18"/>
                                  <wps:cNvCnPr/>
                                  <wps:spPr>
                                    <a:xfrm>
                                      <a:off x="3529812" y="328081"/>
                                      <a:ext cx="0" cy="1125125"/>
                                    </a:xfrm>
                                    <a:prstGeom prst="line">
                                      <a:avLst/>
                                    </a:prstGeom>
                                    <a:ln>
                                      <a:headEnd type="triangle"/>
                                    </a:ln>
                                  </wps:spPr>
                                  <wps:style>
                                    <a:lnRef idx="1">
                                      <a:schemeClr val="accent1"/>
                                    </a:lnRef>
                                    <a:fillRef idx="0">
                                      <a:schemeClr val="accent1"/>
                                    </a:fillRef>
                                    <a:effectRef idx="0">
                                      <a:schemeClr val="accent1"/>
                                    </a:effectRef>
                                    <a:fontRef idx="minor">
                                      <a:schemeClr val="tx1"/>
                                    </a:fontRef>
                                  </wps:style>
                                  <wps:bodyPr/>
                                </wps:wsp>
                                <wps:wsp>
                                  <wps:cNvPr id="19" name="TextBox 17"/>
                                  <wps:cNvSpPr txBox="1"/>
                                  <wps:spPr>
                                    <a:xfrm>
                                      <a:off x="792087" y="1552218"/>
                                      <a:ext cx="697978" cy="392308"/>
                                    </a:xfrm>
                                    <a:prstGeom prst="rect">
                                      <a:avLst/>
                                    </a:prstGeom>
                                    <a:noFill/>
                                  </wps:spPr>
                                  <wps:txbx>
                                    <w:txbxContent>
                                      <w:p w14:paraId="30F9EE56" w14:textId="77777777" w:rsidR="00413562" w:rsidRDefault="00413562" w:rsidP="004A4502">
                                        <w:pPr>
                                          <w:pStyle w:val="NormalWeb"/>
                                          <w:spacing w:before="0" w:beforeAutospacing="0" w:after="0" w:afterAutospacing="0"/>
                                        </w:pPr>
                                        <w:r>
                                          <w:rPr>
                                            <w:rFonts w:asciiTheme="minorHAnsi" w:eastAsiaTheme="minorEastAsia" w:hAnsi="Calibri" w:cstheme="minorBidi"/>
                                            <w:color w:val="000000" w:themeColor="text1"/>
                                            <w:kern w:val="24"/>
                                            <w:sz w:val="18"/>
                                            <w:szCs w:val="18"/>
                                          </w:rPr>
                                          <w:t>61.44 MHz</w:t>
                                        </w:r>
                                      </w:p>
                                      <w:p w14:paraId="7F393134" w14:textId="77777777" w:rsidR="00413562" w:rsidRDefault="00413562" w:rsidP="004A4502">
                                        <w:pPr>
                                          <w:pStyle w:val="NormalWeb"/>
                                          <w:spacing w:before="0" w:beforeAutospacing="0" w:after="0" w:afterAutospacing="0"/>
                                        </w:pPr>
                                        <w:r>
                                          <w:rPr>
                                            <w:rFonts w:asciiTheme="minorHAnsi" w:eastAsiaTheme="minorEastAsia" w:hAnsi="Calibri" w:cstheme="minorBidi"/>
                                            <w:color w:val="000000" w:themeColor="text1"/>
                                            <w:kern w:val="24"/>
                                            <w:sz w:val="18"/>
                                            <w:szCs w:val="18"/>
                                          </w:rPr>
                                          <w:t>FFT size</w:t>
                                        </w:r>
                                      </w:p>
                                    </w:txbxContent>
                                  </wps:txbx>
                                  <wps:bodyPr wrap="square" rtlCol="0">
                                    <a:spAutoFit/>
                                  </wps:bodyPr>
                                </wps:wsp>
                                <wps:wsp>
                                  <wps:cNvPr id="20" name="TextBox 18"/>
                                  <wps:cNvSpPr txBox="1"/>
                                  <wps:spPr>
                                    <a:xfrm>
                                      <a:off x="3208300" y="1494582"/>
                                      <a:ext cx="741800" cy="392308"/>
                                    </a:xfrm>
                                    <a:prstGeom prst="rect">
                                      <a:avLst/>
                                    </a:prstGeom>
                                    <a:noFill/>
                                  </wps:spPr>
                                  <wps:txbx>
                                    <w:txbxContent>
                                      <w:p w14:paraId="353ED22C" w14:textId="77777777" w:rsidR="00413562" w:rsidRDefault="00413562" w:rsidP="004A4502">
                                        <w:pPr>
                                          <w:pStyle w:val="NormalWeb"/>
                                          <w:spacing w:before="0" w:beforeAutospacing="0" w:after="0" w:afterAutospacing="0"/>
                                        </w:pPr>
                                        <w:r>
                                          <w:rPr>
                                            <w:rFonts w:asciiTheme="minorHAnsi" w:eastAsiaTheme="minorEastAsia" w:hAnsi="Calibri" w:cstheme="minorBidi"/>
                                            <w:color w:val="000000" w:themeColor="text1"/>
                                            <w:kern w:val="24"/>
                                            <w:sz w:val="18"/>
                                            <w:szCs w:val="18"/>
                                          </w:rPr>
                                          <w:t>122.88 MHz</w:t>
                                        </w:r>
                                      </w:p>
                                      <w:p w14:paraId="4611ADD0" w14:textId="77777777" w:rsidR="00413562" w:rsidRDefault="00413562" w:rsidP="004A4502">
                                        <w:pPr>
                                          <w:pStyle w:val="NormalWeb"/>
                                          <w:spacing w:before="0" w:beforeAutospacing="0" w:after="0" w:afterAutospacing="0"/>
                                        </w:pPr>
                                        <w:r>
                                          <w:rPr>
                                            <w:rFonts w:asciiTheme="minorHAnsi" w:eastAsiaTheme="minorEastAsia" w:hAnsi="Calibri" w:cstheme="minorBidi"/>
                                            <w:color w:val="000000" w:themeColor="text1"/>
                                            <w:kern w:val="24"/>
                                            <w:sz w:val="18"/>
                                            <w:szCs w:val="18"/>
                                          </w:rPr>
                                          <w:t>FFT size</w:t>
                                        </w:r>
                                      </w:p>
                                    </w:txbxContent>
                                  </wps:txbx>
                                  <wps:bodyPr wrap="none" rtlCol="0">
                                    <a:spAutoFit/>
                                  </wps:bodyPr>
                                </wps:wsp>
                                <wps:wsp>
                                  <wps:cNvPr id="21" name="TextBox 19"/>
                                  <wps:cNvSpPr txBox="1"/>
                                  <wps:spPr>
                                    <a:xfrm>
                                      <a:off x="165494" y="0"/>
                                      <a:ext cx="461085" cy="325654"/>
                                    </a:xfrm>
                                    <a:prstGeom prst="rect">
                                      <a:avLst/>
                                    </a:prstGeom>
                                    <a:noFill/>
                                  </wps:spPr>
                                  <wps:txbx>
                                    <w:txbxContent>
                                      <w:p w14:paraId="256972FD" w14:textId="77777777" w:rsidR="00413562" w:rsidRDefault="00413562" w:rsidP="004A4502">
                                        <w:pPr>
                                          <w:pStyle w:val="NormalWeb"/>
                                          <w:spacing w:before="0" w:beforeAutospacing="0" w:after="0" w:afterAutospacing="0"/>
                                        </w:pPr>
                                        <w:r>
                                          <w:rPr>
                                            <w:rFonts w:asciiTheme="minorHAnsi" w:eastAsiaTheme="minorEastAsia" w:hAnsi="Calibri" w:cstheme="minorBidi"/>
                                            <w:color w:val="000000" w:themeColor="text1"/>
                                            <w:kern w:val="24"/>
                                            <w:sz w:val="28"/>
                                            <w:szCs w:val="28"/>
                                          </w:rPr>
                                          <w:t>ACS</w:t>
                                        </w:r>
                                      </w:p>
                                    </w:txbxContent>
                                  </wps:txbx>
                                  <wps:bodyPr wrap="none" rtlCol="0">
                                    <a:spAutoFit/>
                                  </wps:bodyPr>
                                </wps:wsp>
                                <wps:wsp>
                                  <wps:cNvPr id="22" name="TextBox 21"/>
                                  <wps:cNvSpPr txBox="1"/>
                                  <wps:spPr>
                                    <a:xfrm>
                                      <a:off x="3004558" y="370933"/>
                                      <a:ext cx="404560" cy="325654"/>
                                    </a:xfrm>
                                    <a:prstGeom prst="rect">
                                      <a:avLst/>
                                    </a:prstGeom>
                                    <a:noFill/>
                                  </wps:spPr>
                                  <wps:txbx>
                                    <w:txbxContent>
                                      <w:p w14:paraId="4BC338F5" w14:textId="77777777" w:rsidR="00413562" w:rsidRDefault="00413562" w:rsidP="004A4502">
                                        <w:pPr>
                                          <w:pStyle w:val="NormalWeb"/>
                                          <w:spacing w:before="0" w:beforeAutospacing="0" w:after="0" w:afterAutospacing="0"/>
                                        </w:pPr>
                                        <w:r>
                                          <w:rPr>
                                            <w:rFonts w:asciiTheme="minorHAnsi" w:eastAsiaTheme="minorEastAsia" w:hAnsi="Calibri" w:cstheme="minorBidi"/>
                                            <w:color w:val="000000" w:themeColor="text1"/>
                                            <w:kern w:val="24"/>
                                            <w:sz w:val="28"/>
                                            <w:szCs w:val="28"/>
                                          </w:rPr>
                                          <w:t>ICS</w:t>
                                        </w:r>
                                      </w:p>
                                    </w:txbxContent>
                                  </wps:txbx>
                                  <wps:bodyPr wrap="none" rtlCol="0">
                                    <a:spAutoFit/>
                                  </wps:bodyPr>
                                </wps:wsp>
                                <wps:wsp>
                                  <wps:cNvPr id="23" name="TextBox 23"/>
                                  <wps:cNvSpPr txBox="1"/>
                                  <wps:spPr>
                                    <a:xfrm>
                                      <a:off x="3538615" y="904069"/>
                                      <a:ext cx="623036" cy="292009"/>
                                    </a:xfrm>
                                    <a:prstGeom prst="rect">
                                      <a:avLst/>
                                    </a:prstGeom>
                                    <a:noFill/>
                                  </wps:spPr>
                                  <wps:txbx>
                                    <w:txbxContent>
                                      <w:p w14:paraId="3CA072F8" w14:textId="77777777" w:rsidR="00413562" w:rsidRDefault="00413562" w:rsidP="004A4502">
                                        <w:pPr>
                                          <w:pStyle w:val="NormalWeb"/>
                                          <w:spacing w:before="0" w:beforeAutospacing="0" w:after="0" w:afterAutospacing="0"/>
                                        </w:pPr>
                                        <w:r>
                                          <w:rPr>
                                            <w:rFonts w:asciiTheme="minorHAnsi" w:eastAsiaTheme="minorEastAsia" w:hAnsi="Calibri" w:cstheme="minorBidi"/>
                                            <w:color w:val="000000" w:themeColor="text1"/>
                                            <w:kern w:val="24"/>
                                          </w:rPr>
                                          <w:t>50MHz</w:t>
                                        </w:r>
                                      </w:p>
                                    </w:txbxContent>
                                  </wps:txbx>
                                  <wps:bodyPr wrap="none" rtlCol="0">
                                    <a:spAutoFit/>
                                  </wps:bodyPr>
                                </wps:wsp>
                                <wps:wsp>
                                  <wps:cNvPr id="24" name="直接连接符 24"/>
                                  <wps:cNvCnPr/>
                                  <wps:spPr>
                                    <a:xfrm>
                                      <a:off x="673453" y="1472906"/>
                                      <a:ext cx="0" cy="36842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5" name="直接连接符 25"/>
                                  <wps:cNvCnPr/>
                                  <wps:spPr>
                                    <a:xfrm>
                                      <a:off x="1547508" y="1472905"/>
                                      <a:ext cx="0" cy="36842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6" name="直接连接符 26"/>
                                  <wps:cNvCnPr/>
                                  <wps:spPr>
                                    <a:xfrm>
                                      <a:off x="1403492" y="1672995"/>
                                      <a:ext cx="144016" cy="0"/>
                                    </a:xfrm>
                                    <a:prstGeom prst="line">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7" name="直接箭头连接符 27"/>
                                  <wps:cNvCnPr/>
                                  <wps:spPr>
                                    <a:xfrm flipH="1" flipV="1">
                                      <a:off x="671145" y="1665057"/>
                                      <a:ext cx="134583" cy="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8" name="直接连接符 28"/>
                                  <wps:cNvCnPr/>
                                  <wps:spPr>
                                    <a:xfrm>
                                      <a:off x="2808312" y="1480846"/>
                                      <a:ext cx="0" cy="36842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9" name="TextBox 36"/>
                                  <wps:cNvSpPr txBox="1"/>
                                  <wps:spPr>
                                    <a:xfrm>
                                      <a:off x="775028" y="686143"/>
                                      <a:ext cx="1003462" cy="275505"/>
                                    </a:xfrm>
                                    <a:prstGeom prst="rect">
                                      <a:avLst/>
                                    </a:prstGeom>
                                    <a:noFill/>
                                  </wps:spPr>
                                  <wps:txbx>
                                    <w:txbxContent>
                                      <w:p w14:paraId="032B0FEF" w14:textId="77777777" w:rsidR="00413562" w:rsidRDefault="00413562" w:rsidP="004A4502">
                                        <w:pPr>
                                          <w:pStyle w:val="NormalWeb"/>
                                          <w:spacing w:before="0" w:beforeAutospacing="0" w:after="0" w:afterAutospacing="0"/>
                                        </w:pPr>
                                        <w:r>
                                          <w:rPr>
                                            <w:rFonts w:asciiTheme="minorHAnsi" w:eastAsiaTheme="minorEastAsia" w:hAnsi="Calibri" w:cstheme="minorBidi"/>
                                            <w:color w:val="000000" w:themeColor="text1"/>
                                            <w:kern w:val="24"/>
                                            <w:sz w:val="22"/>
                                            <w:szCs w:val="22"/>
                                          </w:rPr>
                                          <w:t>Rx digital filter</w:t>
                                        </w:r>
                                      </w:p>
                                    </w:txbxContent>
                                  </wps:txbx>
                                  <wps:bodyPr wrap="none" rtlCol="0">
                                    <a:spAutoFit/>
                                  </wps:bodyPr>
                                </wps:wsp>
                                <wps:wsp>
                                  <wps:cNvPr id="30" name="TextBox 39"/>
                                  <wps:cNvSpPr txBox="1"/>
                                  <wps:spPr>
                                    <a:xfrm>
                                      <a:off x="792069" y="1002352"/>
                                      <a:ext cx="568417" cy="267252"/>
                                    </a:xfrm>
                                    <a:prstGeom prst="rect">
                                      <a:avLst/>
                                    </a:prstGeom>
                                    <a:noFill/>
                                  </wps:spPr>
                                  <wps:txbx>
                                    <w:txbxContent>
                                      <w:p w14:paraId="26F8993C" w14:textId="77777777" w:rsidR="00413562" w:rsidRDefault="00413562" w:rsidP="004A4502">
                                        <w:pPr>
                                          <w:pStyle w:val="NormalWeb"/>
                                          <w:spacing w:before="0" w:beforeAutospacing="0" w:after="0" w:afterAutospacing="0"/>
                                        </w:pPr>
                                        <w:r>
                                          <w:rPr>
                                            <w:rFonts w:asciiTheme="minorHAnsi" w:eastAsiaTheme="minorEastAsia" w:hAnsi="Calibri" w:cstheme="minorBidi"/>
                                            <w:color w:val="000000" w:themeColor="text1"/>
                                            <w:kern w:val="24"/>
                                            <w:sz w:val="21"/>
                                            <w:szCs w:val="21"/>
                                          </w:rPr>
                                          <w:t>50MHz</w:t>
                                        </w:r>
                                      </w:p>
                                    </w:txbxContent>
                                  </wps:txbx>
                                  <wps:bodyPr wrap="none" rtlCol="0">
                                    <a:spAutoFit/>
                                  </wps:bodyPr>
                                </wps:wsp>
                                <wps:wsp>
                                  <wps:cNvPr id="31" name="直接箭头连接符 31"/>
                                  <wps:cNvCnPr/>
                                  <wps:spPr>
                                    <a:xfrm flipH="1" flipV="1">
                                      <a:off x="2808312" y="1672995"/>
                                      <a:ext cx="360040" cy="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2" name="直接连接符 32"/>
                                  <wps:cNvCnPr/>
                                  <wps:spPr>
                                    <a:xfrm>
                                      <a:off x="3952414" y="1649507"/>
                                      <a:ext cx="368066" cy="0"/>
                                    </a:xfrm>
                                    <a:prstGeom prst="line">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3" name="直接连接符 33"/>
                                  <wps:cNvCnPr/>
                                  <wps:spPr>
                                    <a:xfrm>
                                      <a:off x="4320480" y="1479483"/>
                                      <a:ext cx="0" cy="368423"/>
                                    </a:xfrm>
                                    <a:prstGeom prst="line">
                                      <a:avLst/>
                                    </a:prstGeom>
                                  </wps:spPr>
                                  <wps:style>
                                    <a:lnRef idx="1">
                                      <a:schemeClr val="accent1"/>
                                    </a:lnRef>
                                    <a:fillRef idx="0">
                                      <a:schemeClr val="accent1"/>
                                    </a:fillRef>
                                    <a:effectRef idx="0">
                                      <a:schemeClr val="accent1"/>
                                    </a:effectRef>
                                    <a:fontRef idx="minor">
                                      <a:schemeClr val="tx1"/>
                                    </a:fontRef>
                                  </wps:style>
                                  <wps:bodyPr/>
                                </wps:wsp>
                              </wpg:grpSp>
                              <wps:wsp>
                                <wps:cNvPr id="8" name="任意多边形 8"/>
                                <wps:cNvSpPr/>
                                <wps:spPr>
                                  <a:xfrm>
                                    <a:off x="2880320" y="676041"/>
                                    <a:ext cx="68063" cy="803442"/>
                                  </a:xfrm>
                                  <a:custGeom>
                                    <a:avLst/>
                                    <a:gdLst>
                                      <a:gd name="connsiteX0" fmla="*/ 0 w 241300"/>
                                      <a:gd name="connsiteY0" fmla="*/ 787400 h 787400"/>
                                      <a:gd name="connsiteX1" fmla="*/ 31750 w 241300"/>
                                      <a:gd name="connsiteY1" fmla="*/ 730250 h 787400"/>
                                      <a:gd name="connsiteX2" fmla="*/ 44450 w 241300"/>
                                      <a:gd name="connsiteY2" fmla="*/ 692150 h 787400"/>
                                      <a:gd name="connsiteX3" fmla="*/ 50800 w 241300"/>
                                      <a:gd name="connsiteY3" fmla="*/ 673100 h 787400"/>
                                      <a:gd name="connsiteX4" fmla="*/ 57150 w 241300"/>
                                      <a:gd name="connsiteY4" fmla="*/ 654050 h 787400"/>
                                      <a:gd name="connsiteX5" fmla="*/ 63500 w 241300"/>
                                      <a:gd name="connsiteY5" fmla="*/ 622300 h 787400"/>
                                      <a:gd name="connsiteX6" fmla="*/ 69850 w 241300"/>
                                      <a:gd name="connsiteY6" fmla="*/ 596900 h 787400"/>
                                      <a:gd name="connsiteX7" fmla="*/ 76200 w 241300"/>
                                      <a:gd name="connsiteY7" fmla="*/ 558800 h 787400"/>
                                      <a:gd name="connsiteX8" fmla="*/ 95250 w 241300"/>
                                      <a:gd name="connsiteY8" fmla="*/ 495300 h 787400"/>
                                      <a:gd name="connsiteX9" fmla="*/ 107950 w 241300"/>
                                      <a:gd name="connsiteY9" fmla="*/ 431800 h 787400"/>
                                      <a:gd name="connsiteX10" fmla="*/ 127000 w 241300"/>
                                      <a:gd name="connsiteY10" fmla="*/ 292100 h 787400"/>
                                      <a:gd name="connsiteX11" fmla="*/ 139700 w 241300"/>
                                      <a:gd name="connsiteY11" fmla="*/ 247650 h 787400"/>
                                      <a:gd name="connsiteX12" fmla="*/ 146050 w 241300"/>
                                      <a:gd name="connsiteY12" fmla="*/ 209550 h 787400"/>
                                      <a:gd name="connsiteX13" fmla="*/ 152400 w 241300"/>
                                      <a:gd name="connsiteY13" fmla="*/ 190500 h 787400"/>
                                      <a:gd name="connsiteX14" fmla="*/ 158750 w 241300"/>
                                      <a:gd name="connsiteY14" fmla="*/ 158750 h 787400"/>
                                      <a:gd name="connsiteX15" fmla="*/ 171450 w 241300"/>
                                      <a:gd name="connsiteY15" fmla="*/ 120650 h 787400"/>
                                      <a:gd name="connsiteX16" fmla="*/ 190500 w 241300"/>
                                      <a:gd name="connsiteY16" fmla="*/ 50800 h 787400"/>
                                      <a:gd name="connsiteX17" fmla="*/ 196850 w 241300"/>
                                      <a:gd name="connsiteY17" fmla="*/ 31750 h 787400"/>
                                      <a:gd name="connsiteX18" fmla="*/ 241300 w 241300"/>
                                      <a:gd name="connsiteY18" fmla="*/ 0 h 78740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Lst>
                                    <a:rect l="l" t="t" r="r" b="b"/>
                                    <a:pathLst>
                                      <a:path w="241300" h="787400">
                                        <a:moveTo>
                                          <a:pt x="0" y="787400"/>
                                        </a:moveTo>
                                        <a:cubicBezTo>
                                          <a:pt x="9667" y="771288"/>
                                          <a:pt x="24462" y="748470"/>
                                          <a:pt x="31750" y="730250"/>
                                        </a:cubicBezTo>
                                        <a:cubicBezTo>
                                          <a:pt x="36722" y="717821"/>
                                          <a:pt x="40217" y="704850"/>
                                          <a:pt x="44450" y="692150"/>
                                        </a:cubicBezTo>
                                        <a:lnTo>
                                          <a:pt x="50800" y="673100"/>
                                        </a:lnTo>
                                        <a:cubicBezTo>
                                          <a:pt x="52917" y="666750"/>
                                          <a:pt x="55837" y="660614"/>
                                          <a:pt x="57150" y="654050"/>
                                        </a:cubicBezTo>
                                        <a:cubicBezTo>
                                          <a:pt x="59267" y="643467"/>
                                          <a:pt x="61159" y="632836"/>
                                          <a:pt x="63500" y="622300"/>
                                        </a:cubicBezTo>
                                        <a:cubicBezTo>
                                          <a:pt x="65393" y="613781"/>
                                          <a:pt x="68138" y="605458"/>
                                          <a:pt x="69850" y="596900"/>
                                        </a:cubicBezTo>
                                        <a:cubicBezTo>
                                          <a:pt x="72375" y="584275"/>
                                          <a:pt x="73077" y="571291"/>
                                          <a:pt x="76200" y="558800"/>
                                        </a:cubicBezTo>
                                        <a:cubicBezTo>
                                          <a:pt x="92399" y="494005"/>
                                          <a:pt x="85171" y="545693"/>
                                          <a:pt x="95250" y="495300"/>
                                        </a:cubicBezTo>
                                        <a:cubicBezTo>
                                          <a:pt x="110819" y="417453"/>
                                          <a:pt x="93201" y="490798"/>
                                          <a:pt x="107950" y="431800"/>
                                        </a:cubicBezTo>
                                        <a:cubicBezTo>
                                          <a:pt x="111128" y="400022"/>
                                          <a:pt x="117744" y="319867"/>
                                          <a:pt x="127000" y="292100"/>
                                        </a:cubicBezTo>
                                        <a:cubicBezTo>
                                          <a:pt x="133052" y="273944"/>
                                          <a:pt x="135713" y="267584"/>
                                          <a:pt x="139700" y="247650"/>
                                        </a:cubicBezTo>
                                        <a:cubicBezTo>
                                          <a:pt x="142225" y="235025"/>
                                          <a:pt x="143257" y="222119"/>
                                          <a:pt x="146050" y="209550"/>
                                        </a:cubicBezTo>
                                        <a:cubicBezTo>
                                          <a:pt x="147502" y="203016"/>
                                          <a:pt x="150777" y="196994"/>
                                          <a:pt x="152400" y="190500"/>
                                        </a:cubicBezTo>
                                        <a:cubicBezTo>
                                          <a:pt x="155018" y="180029"/>
                                          <a:pt x="155910" y="169163"/>
                                          <a:pt x="158750" y="158750"/>
                                        </a:cubicBezTo>
                                        <a:cubicBezTo>
                                          <a:pt x="162272" y="145835"/>
                                          <a:pt x="168825" y="133777"/>
                                          <a:pt x="171450" y="120650"/>
                                        </a:cubicBezTo>
                                        <a:cubicBezTo>
                                          <a:pt x="180425" y="75773"/>
                                          <a:pt x="174387" y="99139"/>
                                          <a:pt x="190500" y="50800"/>
                                        </a:cubicBezTo>
                                        <a:cubicBezTo>
                                          <a:pt x="192617" y="44450"/>
                                          <a:pt x="191281" y="35463"/>
                                          <a:pt x="196850" y="31750"/>
                                        </a:cubicBezTo>
                                        <a:cubicBezTo>
                                          <a:pt x="237441" y="4690"/>
                                          <a:pt x="224157" y="17143"/>
                                          <a:pt x="241300" y="0"/>
                                        </a:cubicBezTo>
                                      </a:path>
                                    </a:pathLst>
                                  </a:cu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任意多边形 9"/>
                                <wps:cNvSpPr/>
                                <wps:spPr>
                                  <a:xfrm>
                                    <a:off x="4168998" y="676041"/>
                                    <a:ext cx="79474" cy="803442"/>
                                  </a:xfrm>
                                  <a:custGeom>
                                    <a:avLst/>
                                    <a:gdLst>
                                      <a:gd name="connsiteX0" fmla="*/ 221303 w 221303"/>
                                      <a:gd name="connsiteY0" fmla="*/ 790074 h 790074"/>
                                      <a:gd name="connsiteX1" fmla="*/ 217293 w 221303"/>
                                      <a:gd name="connsiteY1" fmla="*/ 757990 h 790074"/>
                                      <a:gd name="connsiteX2" fmla="*/ 209272 w 221303"/>
                                      <a:gd name="connsiteY2" fmla="*/ 745958 h 790074"/>
                                      <a:gd name="connsiteX3" fmla="*/ 213282 w 221303"/>
                                      <a:gd name="connsiteY3" fmla="*/ 721895 h 790074"/>
                                      <a:gd name="connsiteX4" fmla="*/ 209272 w 221303"/>
                                      <a:gd name="connsiteY4" fmla="*/ 665748 h 790074"/>
                                      <a:gd name="connsiteX5" fmla="*/ 197240 w 221303"/>
                                      <a:gd name="connsiteY5" fmla="*/ 629653 h 790074"/>
                                      <a:gd name="connsiteX6" fmla="*/ 173177 w 221303"/>
                                      <a:gd name="connsiteY6" fmla="*/ 557464 h 790074"/>
                                      <a:gd name="connsiteX7" fmla="*/ 169166 w 221303"/>
                                      <a:gd name="connsiteY7" fmla="*/ 545432 h 790074"/>
                                      <a:gd name="connsiteX8" fmla="*/ 161145 w 221303"/>
                                      <a:gd name="connsiteY8" fmla="*/ 517358 h 790074"/>
                                      <a:gd name="connsiteX9" fmla="*/ 153124 w 221303"/>
                                      <a:gd name="connsiteY9" fmla="*/ 497306 h 790074"/>
                                      <a:gd name="connsiteX10" fmla="*/ 137082 w 221303"/>
                                      <a:gd name="connsiteY10" fmla="*/ 473243 h 790074"/>
                                      <a:gd name="connsiteX11" fmla="*/ 133072 w 221303"/>
                                      <a:gd name="connsiteY11" fmla="*/ 457200 h 790074"/>
                                      <a:gd name="connsiteX12" fmla="*/ 125051 w 221303"/>
                                      <a:gd name="connsiteY12" fmla="*/ 421106 h 790074"/>
                                      <a:gd name="connsiteX13" fmla="*/ 117029 w 221303"/>
                                      <a:gd name="connsiteY13" fmla="*/ 409074 h 790074"/>
                                      <a:gd name="connsiteX14" fmla="*/ 113019 w 221303"/>
                                      <a:gd name="connsiteY14" fmla="*/ 385011 h 790074"/>
                                      <a:gd name="connsiteX15" fmla="*/ 104998 w 221303"/>
                                      <a:gd name="connsiteY15" fmla="*/ 340895 h 790074"/>
                                      <a:gd name="connsiteX16" fmla="*/ 100987 w 221303"/>
                                      <a:gd name="connsiteY16" fmla="*/ 264695 h 790074"/>
                                      <a:gd name="connsiteX17" fmla="*/ 96977 w 221303"/>
                                      <a:gd name="connsiteY17" fmla="*/ 252664 h 790074"/>
                                      <a:gd name="connsiteX18" fmla="*/ 92966 w 221303"/>
                                      <a:gd name="connsiteY18" fmla="*/ 232611 h 790074"/>
                                      <a:gd name="connsiteX19" fmla="*/ 84945 w 221303"/>
                                      <a:gd name="connsiteY19" fmla="*/ 132348 h 790074"/>
                                      <a:gd name="connsiteX20" fmla="*/ 76924 w 221303"/>
                                      <a:gd name="connsiteY20" fmla="*/ 108285 h 790074"/>
                                      <a:gd name="connsiteX21" fmla="*/ 64893 w 221303"/>
                                      <a:gd name="connsiteY21" fmla="*/ 92243 h 790074"/>
                                      <a:gd name="connsiteX22" fmla="*/ 52861 w 221303"/>
                                      <a:gd name="connsiteY22" fmla="*/ 68179 h 790074"/>
                                      <a:gd name="connsiteX23" fmla="*/ 40829 w 221303"/>
                                      <a:gd name="connsiteY23" fmla="*/ 48127 h 790074"/>
                                      <a:gd name="connsiteX24" fmla="*/ 36819 w 221303"/>
                                      <a:gd name="connsiteY24" fmla="*/ 32085 h 790074"/>
                                      <a:gd name="connsiteX25" fmla="*/ 20777 w 221303"/>
                                      <a:gd name="connsiteY25" fmla="*/ 28074 h 790074"/>
                                      <a:gd name="connsiteX26" fmla="*/ 4735 w 221303"/>
                                      <a:gd name="connsiteY26" fmla="*/ 0 h 79007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Lst>
                                    <a:rect l="l" t="t" r="r" b="b"/>
                                    <a:pathLst>
                                      <a:path w="221303" h="790074">
                                        <a:moveTo>
                                          <a:pt x="221303" y="790074"/>
                                        </a:moveTo>
                                        <a:cubicBezTo>
                                          <a:pt x="219966" y="779379"/>
                                          <a:pt x="220129" y="768388"/>
                                          <a:pt x="217293" y="757990"/>
                                        </a:cubicBezTo>
                                        <a:cubicBezTo>
                                          <a:pt x="216025" y="753340"/>
                                          <a:pt x="209804" y="750749"/>
                                          <a:pt x="209272" y="745958"/>
                                        </a:cubicBezTo>
                                        <a:cubicBezTo>
                                          <a:pt x="208374" y="737876"/>
                                          <a:pt x="211945" y="729916"/>
                                          <a:pt x="213282" y="721895"/>
                                        </a:cubicBezTo>
                                        <a:cubicBezTo>
                                          <a:pt x="211945" y="703179"/>
                                          <a:pt x="212055" y="684304"/>
                                          <a:pt x="209272" y="665748"/>
                                        </a:cubicBezTo>
                                        <a:cubicBezTo>
                                          <a:pt x="209271" y="665744"/>
                                          <a:pt x="199246" y="635671"/>
                                          <a:pt x="197240" y="629653"/>
                                        </a:cubicBezTo>
                                        <a:lnTo>
                                          <a:pt x="173177" y="557464"/>
                                        </a:lnTo>
                                        <a:cubicBezTo>
                                          <a:pt x="171840" y="553453"/>
                                          <a:pt x="170191" y="549533"/>
                                          <a:pt x="169166" y="545432"/>
                                        </a:cubicBezTo>
                                        <a:cubicBezTo>
                                          <a:pt x="166005" y="532785"/>
                                          <a:pt x="165462" y="528869"/>
                                          <a:pt x="161145" y="517358"/>
                                        </a:cubicBezTo>
                                        <a:cubicBezTo>
                                          <a:pt x="158617" y="510617"/>
                                          <a:pt x="156571" y="503626"/>
                                          <a:pt x="153124" y="497306"/>
                                        </a:cubicBezTo>
                                        <a:cubicBezTo>
                                          <a:pt x="148508" y="488843"/>
                                          <a:pt x="137082" y="473243"/>
                                          <a:pt x="137082" y="473243"/>
                                        </a:cubicBezTo>
                                        <a:cubicBezTo>
                                          <a:pt x="135745" y="467895"/>
                                          <a:pt x="134153" y="462605"/>
                                          <a:pt x="133072" y="457200"/>
                                        </a:cubicBezTo>
                                        <a:cubicBezTo>
                                          <a:pt x="131020" y="446939"/>
                                          <a:pt x="130253" y="431509"/>
                                          <a:pt x="125051" y="421106"/>
                                        </a:cubicBezTo>
                                        <a:cubicBezTo>
                                          <a:pt x="122895" y="416795"/>
                                          <a:pt x="119703" y="413085"/>
                                          <a:pt x="117029" y="409074"/>
                                        </a:cubicBezTo>
                                        <a:cubicBezTo>
                                          <a:pt x="115692" y="401053"/>
                                          <a:pt x="114474" y="393011"/>
                                          <a:pt x="113019" y="385011"/>
                                        </a:cubicBezTo>
                                        <a:cubicBezTo>
                                          <a:pt x="101809" y="323353"/>
                                          <a:pt x="116814" y="411800"/>
                                          <a:pt x="104998" y="340895"/>
                                        </a:cubicBezTo>
                                        <a:cubicBezTo>
                                          <a:pt x="103661" y="315495"/>
                                          <a:pt x="103290" y="290026"/>
                                          <a:pt x="100987" y="264695"/>
                                        </a:cubicBezTo>
                                        <a:cubicBezTo>
                                          <a:pt x="100604" y="260485"/>
                                          <a:pt x="98002" y="256765"/>
                                          <a:pt x="96977" y="252664"/>
                                        </a:cubicBezTo>
                                        <a:cubicBezTo>
                                          <a:pt x="95324" y="246051"/>
                                          <a:pt x="94303" y="239295"/>
                                          <a:pt x="92966" y="232611"/>
                                        </a:cubicBezTo>
                                        <a:cubicBezTo>
                                          <a:pt x="91583" y="204952"/>
                                          <a:pt x="93451" y="163536"/>
                                          <a:pt x="84945" y="132348"/>
                                        </a:cubicBezTo>
                                        <a:cubicBezTo>
                                          <a:pt x="82720" y="124191"/>
                                          <a:pt x="81997" y="115049"/>
                                          <a:pt x="76924" y="108285"/>
                                        </a:cubicBezTo>
                                        <a:lnTo>
                                          <a:pt x="64893" y="92243"/>
                                        </a:lnTo>
                                        <a:cubicBezTo>
                                          <a:pt x="54810" y="61997"/>
                                          <a:pt x="68412" y="99282"/>
                                          <a:pt x="52861" y="68179"/>
                                        </a:cubicBezTo>
                                        <a:cubicBezTo>
                                          <a:pt x="42450" y="47356"/>
                                          <a:pt x="56497" y="63793"/>
                                          <a:pt x="40829" y="48127"/>
                                        </a:cubicBezTo>
                                        <a:cubicBezTo>
                                          <a:pt x="39492" y="42780"/>
                                          <a:pt x="40716" y="35983"/>
                                          <a:pt x="36819" y="32085"/>
                                        </a:cubicBezTo>
                                        <a:cubicBezTo>
                                          <a:pt x="32922" y="28187"/>
                                          <a:pt x="25363" y="31132"/>
                                          <a:pt x="20777" y="28074"/>
                                        </a:cubicBezTo>
                                        <a:cubicBezTo>
                                          <a:pt x="-4161" y="11448"/>
                                          <a:pt x="-2628" y="14724"/>
                                          <a:pt x="4735" y="0"/>
                                        </a:cubicBezTo>
                                      </a:path>
                                    </a:pathLst>
                                  </a:cu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任意多边形 10"/>
                                <wps:cNvSpPr/>
                                <wps:spPr>
                                  <a:xfrm>
                                    <a:off x="2950416" y="652673"/>
                                    <a:ext cx="1225296" cy="33528"/>
                                  </a:xfrm>
                                  <a:custGeom>
                                    <a:avLst/>
                                    <a:gdLst>
                                      <a:gd name="connsiteX0" fmla="*/ 0 w 1225296"/>
                                      <a:gd name="connsiteY0" fmla="*/ 33528 h 33528"/>
                                      <a:gd name="connsiteX1" fmla="*/ 15240 w 1225296"/>
                                      <a:gd name="connsiteY1" fmla="*/ 27432 h 33528"/>
                                      <a:gd name="connsiteX2" fmla="*/ 24384 w 1225296"/>
                                      <a:gd name="connsiteY2" fmla="*/ 21336 h 33528"/>
                                      <a:gd name="connsiteX3" fmla="*/ 36576 w 1225296"/>
                                      <a:gd name="connsiteY3" fmla="*/ 18288 h 33528"/>
                                      <a:gd name="connsiteX4" fmla="*/ 57912 w 1225296"/>
                                      <a:gd name="connsiteY4" fmla="*/ 12192 h 33528"/>
                                      <a:gd name="connsiteX5" fmla="*/ 97536 w 1225296"/>
                                      <a:gd name="connsiteY5" fmla="*/ 9144 h 33528"/>
                                      <a:gd name="connsiteX6" fmla="*/ 149352 w 1225296"/>
                                      <a:gd name="connsiteY6" fmla="*/ 12192 h 33528"/>
                                      <a:gd name="connsiteX7" fmla="*/ 167640 w 1225296"/>
                                      <a:gd name="connsiteY7" fmla="*/ 21336 h 33528"/>
                                      <a:gd name="connsiteX8" fmla="*/ 198120 w 1225296"/>
                                      <a:gd name="connsiteY8" fmla="*/ 24384 h 33528"/>
                                      <a:gd name="connsiteX9" fmla="*/ 286512 w 1225296"/>
                                      <a:gd name="connsiteY9" fmla="*/ 21336 h 33528"/>
                                      <a:gd name="connsiteX10" fmla="*/ 310896 w 1225296"/>
                                      <a:gd name="connsiteY10" fmla="*/ 15240 h 33528"/>
                                      <a:gd name="connsiteX11" fmla="*/ 338328 w 1225296"/>
                                      <a:gd name="connsiteY11" fmla="*/ 6096 h 33528"/>
                                      <a:gd name="connsiteX12" fmla="*/ 347472 w 1225296"/>
                                      <a:gd name="connsiteY12" fmla="*/ 3048 h 33528"/>
                                      <a:gd name="connsiteX13" fmla="*/ 359664 w 1225296"/>
                                      <a:gd name="connsiteY13" fmla="*/ 0 h 33528"/>
                                      <a:gd name="connsiteX14" fmla="*/ 466344 w 1225296"/>
                                      <a:gd name="connsiteY14" fmla="*/ 3048 h 33528"/>
                                      <a:gd name="connsiteX15" fmla="*/ 481584 w 1225296"/>
                                      <a:gd name="connsiteY15" fmla="*/ 6096 h 33528"/>
                                      <a:gd name="connsiteX16" fmla="*/ 554736 w 1225296"/>
                                      <a:gd name="connsiteY16" fmla="*/ 9144 h 33528"/>
                                      <a:gd name="connsiteX17" fmla="*/ 789432 w 1225296"/>
                                      <a:gd name="connsiteY17" fmla="*/ 9144 h 33528"/>
                                      <a:gd name="connsiteX18" fmla="*/ 819912 w 1225296"/>
                                      <a:gd name="connsiteY18" fmla="*/ 15240 h 33528"/>
                                      <a:gd name="connsiteX19" fmla="*/ 841248 w 1225296"/>
                                      <a:gd name="connsiteY19" fmla="*/ 18288 h 33528"/>
                                      <a:gd name="connsiteX20" fmla="*/ 987552 w 1225296"/>
                                      <a:gd name="connsiteY20" fmla="*/ 15240 h 33528"/>
                                      <a:gd name="connsiteX21" fmla="*/ 996696 w 1225296"/>
                                      <a:gd name="connsiteY21" fmla="*/ 12192 h 33528"/>
                                      <a:gd name="connsiteX22" fmla="*/ 1036320 w 1225296"/>
                                      <a:gd name="connsiteY22" fmla="*/ 9144 h 33528"/>
                                      <a:gd name="connsiteX23" fmla="*/ 1060704 w 1225296"/>
                                      <a:gd name="connsiteY23" fmla="*/ 6096 h 33528"/>
                                      <a:gd name="connsiteX24" fmla="*/ 1115568 w 1225296"/>
                                      <a:gd name="connsiteY24" fmla="*/ 9144 h 33528"/>
                                      <a:gd name="connsiteX25" fmla="*/ 1179576 w 1225296"/>
                                      <a:gd name="connsiteY25" fmla="*/ 12192 h 33528"/>
                                      <a:gd name="connsiteX26" fmla="*/ 1200912 w 1225296"/>
                                      <a:gd name="connsiteY26" fmla="*/ 24384 h 33528"/>
                                      <a:gd name="connsiteX27" fmla="*/ 1225296 w 1225296"/>
                                      <a:gd name="connsiteY27" fmla="*/ 30480 h 3352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Lst>
                                    <a:rect l="l" t="t" r="r" b="b"/>
                                    <a:pathLst>
                                      <a:path w="1225296" h="33528">
                                        <a:moveTo>
                                          <a:pt x="0" y="33528"/>
                                        </a:moveTo>
                                        <a:cubicBezTo>
                                          <a:pt x="5080" y="31496"/>
                                          <a:pt x="10346" y="29879"/>
                                          <a:pt x="15240" y="27432"/>
                                        </a:cubicBezTo>
                                        <a:cubicBezTo>
                                          <a:pt x="18517" y="25794"/>
                                          <a:pt x="21017" y="22779"/>
                                          <a:pt x="24384" y="21336"/>
                                        </a:cubicBezTo>
                                        <a:cubicBezTo>
                                          <a:pt x="28234" y="19686"/>
                                          <a:pt x="32548" y="19439"/>
                                          <a:pt x="36576" y="18288"/>
                                        </a:cubicBezTo>
                                        <a:cubicBezTo>
                                          <a:pt x="44165" y="16120"/>
                                          <a:pt x="49813" y="13145"/>
                                          <a:pt x="57912" y="12192"/>
                                        </a:cubicBezTo>
                                        <a:cubicBezTo>
                                          <a:pt x="71068" y="10644"/>
                                          <a:pt x="84328" y="10160"/>
                                          <a:pt x="97536" y="9144"/>
                                        </a:cubicBezTo>
                                        <a:cubicBezTo>
                                          <a:pt x="114808" y="10160"/>
                                          <a:pt x="132136" y="10470"/>
                                          <a:pt x="149352" y="12192"/>
                                        </a:cubicBezTo>
                                        <a:cubicBezTo>
                                          <a:pt x="174003" y="14657"/>
                                          <a:pt x="142105" y="15443"/>
                                          <a:pt x="167640" y="21336"/>
                                        </a:cubicBezTo>
                                        <a:cubicBezTo>
                                          <a:pt x="177589" y="23632"/>
                                          <a:pt x="187960" y="23368"/>
                                          <a:pt x="198120" y="24384"/>
                                        </a:cubicBezTo>
                                        <a:cubicBezTo>
                                          <a:pt x="227584" y="23368"/>
                                          <a:pt x="257127" y="23719"/>
                                          <a:pt x="286512" y="21336"/>
                                        </a:cubicBezTo>
                                        <a:cubicBezTo>
                                          <a:pt x="294863" y="20659"/>
                                          <a:pt x="302948" y="17889"/>
                                          <a:pt x="310896" y="15240"/>
                                        </a:cubicBezTo>
                                        <a:lnTo>
                                          <a:pt x="338328" y="6096"/>
                                        </a:lnTo>
                                        <a:cubicBezTo>
                                          <a:pt x="341376" y="5080"/>
                                          <a:pt x="344355" y="3827"/>
                                          <a:pt x="347472" y="3048"/>
                                        </a:cubicBezTo>
                                        <a:lnTo>
                                          <a:pt x="359664" y="0"/>
                                        </a:lnTo>
                                        <a:cubicBezTo>
                                          <a:pt x="395224" y="1016"/>
                                          <a:pt x="430814" y="1271"/>
                                          <a:pt x="466344" y="3048"/>
                                        </a:cubicBezTo>
                                        <a:cubicBezTo>
                                          <a:pt x="471518" y="3307"/>
                                          <a:pt x="476416" y="5740"/>
                                          <a:pt x="481584" y="6096"/>
                                        </a:cubicBezTo>
                                        <a:cubicBezTo>
                                          <a:pt x="505931" y="7775"/>
                                          <a:pt x="530352" y="8128"/>
                                          <a:pt x="554736" y="9144"/>
                                        </a:cubicBezTo>
                                        <a:cubicBezTo>
                                          <a:pt x="642866" y="7046"/>
                                          <a:pt x="702968" y="3380"/>
                                          <a:pt x="789432" y="9144"/>
                                        </a:cubicBezTo>
                                        <a:cubicBezTo>
                                          <a:pt x="799770" y="9833"/>
                                          <a:pt x="809655" y="13775"/>
                                          <a:pt x="819912" y="15240"/>
                                        </a:cubicBezTo>
                                        <a:lnTo>
                                          <a:pt x="841248" y="18288"/>
                                        </a:lnTo>
                                        <a:lnTo>
                                          <a:pt x="987552" y="15240"/>
                                        </a:lnTo>
                                        <a:cubicBezTo>
                                          <a:pt x="990762" y="15114"/>
                                          <a:pt x="993508" y="12591"/>
                                          <a:pt x="996696" y="12192"/>
                                        </a:cubicBezTo>
                                        <a:cubicBezTo>
                                          <a:pt x="1009841" y="10549"/>
                                          <a:pt x="1023133" y="10400"/>
                                          <a:pt x="1036320" y="9144"/>
                                        </a:cubicBezTo>
                                        <a:cubicBezTo>
                                          <a:pt x="1044474" y="8367"/>
                                          <a:pt x="1052576" y="7112"/>
                                          <a:pt x="1060704" y="6096"/>
                                        </a:cubicBezTo>
                                        <a:lnTo>
                                          <a:pt x="1115568" y="9144"/>
                                        </a:lnTo>
                                        <a:cubicBezTo>
                                          <a:pt x="1136900" y="10238"/>
                                          <a:pt x="1158368" y="9647"/>
                                          <a:pt x="1179576" y="12192"/>
                                        </a:cubicBezTo>
                                        <a:cubicBezTo>
                                          <a:pt x="1187907" y="13192"/>
                                          <a:pt x="1193742" y="21197"/>
                                          <a:pt x="1200912" y="24384"/>
                                        </a:cubicBezTo>
                                        <a:cubicBezTo>
                                          <a:pt x="1216074" y="31123"/>
                                          <a:pt x="1214372" y="30480"/>
                                          <a:pt x="1225296" y="30480"/>
                                        </a:cubicBezTo>
                                      </a:path>
                                    </a:pathLst>
                                  </a:cu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 name="TextBox 40"/>
                                <wps:cNvSpPr txBox="1"/>
                                <wps:spPr>
                                  <a:xfrm>
                                    <a:off x="3580236" y="407793"/>
                                    <a:ext cx="1003462" cy="275505"/>
                                  </a:xfrm>
                                  <a:prstGeom prst="rect">
                                    <a:avLst/>
                                  </a:prstGeom>
                                  <a:noFill/>
                                </wps:spPr>
                                <wps:txbx>
                                  <w:txbxContent>
                                    <w:p w14:paraId="779F6C58" w14:textId="77777777" w:rsidR="00413562" w:rsidRDefault="00413562" w:rsidP="004A4502">
                                      <w:pPr>
                                        <w:pStyle w:val="NormalWeb"/>
                                        <w:spacing w:before="0" w:beforeAutospacing="0" w:after="0" w:afterAutospacing="0"/>
                                      </w:pPr>
                                      <w:r>
                                        <w:rPr>
                                          <w:rFonts w:asciiTheme="minorHAnsi" w:eastAsiaTheme="minorEastAsia" w:hAnsi="Calibri" w:cstheme="minorBidi"/>
                                          <w:color w:val="000000" w:themeColor="text1"/>
                                          <w:kern w:val="24"/>
                                          <w:sz w:val="22"/>
                                          <w:szCs w:val="22"/>
                                        </w:rPr>
                                        <w:t>Rx digital filter</w:t>
                                      </w:r>
                                    </w:p>
                                  </w:txbxContent>
                                </wps:txbx>
                                <wps:bodyPr wrap="none" rtlCol="0">
                                  <a:spAutoFit/>
                                </wps:bodyPr>
                              </wps:wsp>
                            </wpg:grpSp>
                            <wps:wsp>
                              <wps:cNvPr id="4" name="任意多边形 4"/>
                              <wps:cNvSpPr/>
                              <wps:spPr>
                                <a:xfrm>
                                  <a:off x="1425361" y="985726"/>
                                  <a:ext cx="76200" cy="495120"/>
                                </a:xfrm>
                                <a:custGeom>
                                  <a:avLst/>
                                  <a:gdLst>
                                    <a:gd name="connsiteX0" fmla="*/ 0 w 76200"/>
                                    <a:gd name="connsiteY0" fmla="*/ 0 h 480646"/>
                                    <a:gd name="connsiteX1" fmla="*/ 11723 w 76200"/>
                                    <a:gd name="connsiteY1" fmla="*/ 14653 h 480646"/>
                                    <a:gd name="connsiteX2" fmla="*/ 17585 w 76200"/>
                                    <a:gd name="connsiteY2" fmla="*/ 32238 h 480646"/>
                                    <a:gd name="connsiteX3" fmla="*/ 20515 w 76200"/>
                                    <a:gd name="connsiteY3" fmla="*/ 41030 h 480646"/>
                                    <a:gd name="connsiteX4" fmla="*/ 26377 w 76200"/>
                                    <a:gd name="connsiteY4" fmla="*/ 49823 h 480646"/>
                                    <a:gd name="connsiteX5" fmla="*/ 29308 w 76200"/>
                                    <a:gd name="connsiteY5" fmla="*/ 70338 h 480646"/>
                                    <a:gd name="connsiteX6" fmla="*/ 32238 w 76200"/>
                                    <a:gd name="connsiteY6" fmla="*/ 140677 h 480646"/>
                                    <a:gd name="connsiteX7" fmla="*/ 38100 w 76200"/>
                                    <a:gd name="connsiteY7" fmla="*/ 169984 h 480646"/>
                                    <a:gd name="connsiteX8" fmla="*/ 41031 w 76200"/>
                                    <a:gd name="connsiteY8" fmla="*/ 184638 h 480646"/>
                                    <a:gd name="connsiteX9" fmla="*/ 43961 w 76200"/>
                                    <a:gd name="connsiteY9" fmla="*/ 199292 h 480646"/>
                                    <a:gd name="connsiteX10" fmla="*/ 49823 w 76200"/>
                                    <a:gd name="connsiteY10" fmla="*/ 211015 h 480646"/>
                                    <a:gd name="connsiteX11" fmla="*/ 52754 w 76200"/>
                                    <a:gd name="connsiteY11" fmla="*/ 219807 h 480646"/>
                                    <a:gd name="connsiteX12" fmla="*/ 58615 w 76200"/>
                                    <a:gd name="connsiteY12" fmla="*/ 228600 h 480646"/>
                                    <a:gd name="connsiteX13" fmla="*/ 64477 w 76200"/>
                                    <a:gd name="connsiteY13" fmla="*/ 275492 h 480646"/>
                                    <a:gd name="connsiteX14" fmla="*/ 67408 w 76200"/>
                                    <a:gd name="connsiteY14" fmla="*/ 366346 h 480646"/>
                                    <a:gd name="connsiteX15" fmla="*/ 73269 w 76200"/>
                                    <a:gd name="connsiteY15" fmla="*/ 383930 h 480646"/>
                                    <a:gd name="connsiteX16" fmla="*/ 76200 w 76200"/>
                                    <a:gd name="connsiteY16" fmla="*/ 398584 h 480646"/>
                                    <a:gd name="connsiteX17" fmla="*/ 73269 w 76200"/>
                                    <a:gd name="connsiteY17" fmla="*/ 480646 h 48064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76200" h="480646">
                                      <a:moveTo>
                                        <a:pt x="0" y="0"/>
                                      </a:moveTo>
                                      <a:cubicBezTo>
                                        <a:pt x="3908" y="4884"/>
                                        <a:pt x="8728" y="9162"/>
                                        <a:pt x="11723" y="14653"/>
                                      </a:cubicBezTo>
                                      <a:cubicBezTo>
                                        <a:pt x="14682" y="20077"/>
                                        <a:pt x="15631" y="26376"/>
                                        <a:pt x="17585" y="32238"/>
                                      </a:cubicBezTo>
                                      <a:cubicBezTo>
                                        <a:pt x="18562" y="35169"/>
                                        <a:pt x="18801" y="38460"/>
                                        <a:pt x="20515" y="41030"/>
                                      </a:cubicBezTo>
                                      <a:lnTo>
                                        <a:pt x="26377" y="49823"/>
                                      </a:lnTo>
                                      <a:cubicBezTo>
                                        <a:pt x="27354" y="56661"/>
                                        <a:pt x="28863" y="63445"/>
                                        <a:pt x="29308" y="70338"/>
                                      </a:cubicBezTo>
                                      <a:cubicBezTo>
                                        <a:pt x="30819" y="93756"/>
                                        <a:pt x="30175" y="117301"/>
                                        <a:pt x="32238" y="140677"/>
                                      </a:cubicBezTo>
                                      <a:cubicBezTo>
                                        <a:pt x="33114" y="150601"/>
                                        <a:pt x="36146" y="160215"/>
                                        <a:pt x="38100" y="169984"/>
                                      </a:cubicBezTo>
                                      <a:lnTo>
                                        <a:pt x="41031" y="184638"/>
                                      </a:lnTo>
                                      <a:cubicBezTo>
                                        <a:pt x="42008" y="189523"/>
                                        <a:pt x="41733" y="194837"/>
                                        <a:pt x="43961" y="199292"/>
                                      </a:cubicBezTo>
                                      <a:cubicBezTo>
                                        <a:pt x="45915" y="203200"/>
                                        <a:pt x="48102" y="206999"/>
                                        <a:pt x="49823" y="211015"/>
                                      </a:cubicBezTo>
                                      <a:cubicBezTo>
                                        <a:pt x="51040" y="213854"/>
                                        <a:pt x="51373" y="217044"/>
                                        <a:pt x="52754" y="219807"/>
                                      </a:cubicBezTo>
                                      <a:cubicBezTo>
                                        <a:pt x="54329" y="222958"/>
                                        <a:pt x="56661" y="225669"/>
                                        <a:pt x="58615" y="228600"/>
                                      </a:cubicBezTo>
                                      <a:cubicBezTo>
                                        <a:pt x="60357" y="240790"/>
                                        <a:pt x="63909" y="264126"/>
                                        <a:pt x="64477" y="275492"/>
                                      </a:cubicBezTo>
                                      <a:cubicBezTo>
                                        <a:pt x="65990" y="305755"/>
                                        <a:pt x="64959" y="336145"/>
                                        <a:pt x="67408" y="366346"/>
                                      </a:cubicBezTo>
                                      <a:cubicBezTo>
                                        <a:pt x="67907" y="372504"/>
                                        <a:pt x="72057" y="377872"/>
                                        <a:pt x="73269" y="383930"/>
                                      </a:cubicBezTo>
                                      <a:lnTo>
                                        <a:pt x="76200" y="398584"/>
                                      </a:lnTo>
                                      <a:cubicBezTo>
                                        <a:pt x="71519" y="445389"/>
                                        <a:pt x="73269" y="418074"/>
                                        <a:pt x="73269" y="480646"/>
                                      </a:cubicBezTo>
                                    </a:path>
                                  </a:pathLst>
                                </a:cu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 name="任意多边形 5"/>
                              <wps:cNvSpPr/>
                              <wps:spPr>
                                <a:xfrm>
                                  <a:off x="698530" y="985726"/>
                                  <a:ext cx="79131" cy="495120"/>
                                </a:xfrm>
                                <a:custGeom>
                                  <a:avLst/>
                                  <a:gdLst>
                                    <a:gd name="connsiteX0" fmla="*/ 79131 w 79131"/>
                                    <a:gd name="connsiteY0" fmla="*/ 0 h 463061"/>
                                    <a:gd name="connsiteX1" fmla="*/ 61546 w 79131"/>
                                    <a:gd name="connsiteY1" fmla="*/ 29307 h 463061"/>
                                    <a:gd name="connsiteX2" fmla="*/ 52754 w 79131"/>
                                    <a:gd name="connsiteY2" fmla="*/ 38100 h 463061"/>
                                    <a:gd name="connsiteX3" fmla="*/ 41031 w 79131"/>
                                    <a:gd name="connsiteY3" fmla="*/ 55684 h 463061"/>
                                    <a:gd name="connsiteX4" fmla="*/ 35169 w 79131"/>
                                    <a:gd name="connsiteY4" fmla="*/ 73269 h 463061"/>
                                    <a:gd name="connsiteX5" fmla="*/ 32239 w 79131"/>
                                    <a:gd name="connsiteY5" fmla="*/ 96715 h 463061"/>
                                    <a:gd name="connsiteX6" fmla="*/ 29308 w 79131"/>
                                    <a:gd name="connsiteY6" fmla="*/ 105507 h 463061"/>
                                    <a:gd name="connsiteX7" fmla="*/ 23446 w 79131"/>
                                    <a:gd name="connsiteY7" fmla="*/ 134815 h 463061"/>
                                    <a:gd name="connsiteX8" fmla="*/ 20516 w 79131"/>
                                    <a:gd name="connsiteY8" fmla="*/ 169984 h 463061"/>
                                    <a:gd name="connsiteX9" fmla="*/ 14654 w 79131"/>
                                    <a:gd name="connsiteY9" fmla="*/ 187569 h 463061"/>
                                    <a:gd name="connsiteX10" fmla="*/ 11723 w 79131"/>
                                    <a:gd name="connsiteY10" fmla="*/ 225669 h 463061"/>
                                    <a:gd name="connsiteX11" fmla="*/ 8792 w 79131"/>
                                    <a:gd name="connsiteY11" fmla="*/ 234461 h 463061"/>
                                    <a:gd name="connsiteX12" fmla="*/ 11723 w 79131"/>
                                    <a:gd name="connsiteY12" fmla="*/ 298938 h 463061"/>
                                    <a:gd name="connsiteX13" fmla="*/ 8792 w 79131"/>
                                    <a:gd name="connsiteY13" fmla="*/ 331177 h 463061"/>
                                    <a:gd name="connsiteX14" fmla="*/ 2931 w 79131"/>
                                    <a:gd name="connsiteY14" fmla="*/ 360484 h 463061"/>
                                    <a:gd name="connsiteX15" fmla="*/ 0 w 79131"/>
                                    <a:gd name="connsiteY15" fmla="*/ 375138 h 463061"/>
                                    <a:gd name="connsiteX16" fmla="*/ 2931 w 79131"/>
                                    <a:gd name="connsiteY16" fmla="*/ 436684 h 463061"/>
                                    <a:gd name="connsiteX17" fmla="*/ 8792 w 79131"/>
                                    <a:gd name="connsiteY17" fmla="*/ 463061 h 46306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Lst>
                                  <a:rect l="l" t="t" r="r" b="b"/>
                                  <a:pathLst>
                                    <a:path w="79131" h="463061">
                                      <a:moveTo>
                                        <a:pt x="79131" y="0"/>
                                      </a:moveTo>
                                      <a:cubicBezTo>
                                        <a:pt x="51603" y="5504"/>
                                        <a:pt x="72485" y="-3512"/>
                                        <a:pt x="61546" y="29307"/>
                                      </a:cubicBezTo>
                                      <a:cubicBezTo>
                                        <a:pt x="60235" y="33239"/>
                                        <a:pt x="55299" y="34828"/>
                                        <a:pt x="52754" y="38100"/>
                                      </a:cubicBezTo>
                                      <a:cubicBezTo>
                                        <a:pt x="48429" y="43661"/>
                                        <a:pt x="43259" y="49001"/>
                                        <a:pt x="41031" y="55684"/>
                                      </a:cubicBezTo>
                                      <a:lnTo>
                                        <a:pt x="35169" y="73269"/>
                                      </a:lnTo>
                                      <a:cubicBezTo>
                                        <a:pt x="34192" y="81084"/>
                                        <a:pt x="33648" y="88966"/>
                                        <a:pt x="32239" y="96715"/>
                                      </a:cubicBezTo>
                                      <a:cubicBezTo>
                                        <a:pt x="31686" y="99754"/>
                                        <a:pt x="30003" y="102497"/>
                                        <a:pt x="29308" y="105507"/>
                                      </a:cubicBezTo>
                                      <a:cubicBezTo>
                                        <a:pt x="27068" y="115215"/>
                                        <a:pt x="23446" y="134815"/>
                                        <a:pt x="23446" y="134815"/>
                                      </a:cubicBezTo>
                                      <a:cubicBezTo>
                                        <a:pt x="22469" y="146538"/>
                                        <a:pt x="22450" y="158380"/>
                                        <a:pt x="20516" y="169984"/>
                                      </a:cubicBezTo>
                                      <a:cubicBezTo>
                                        <a:pt x="19500" y="176079"/>
                                        <a:pt x="14654" y="187569"/>
                                        <a:pt x="14654" y="187569"/>
                                      </a:cubicBezTo>
                                      <a:cubicBezTo>
                                        <a:pt x="13677" y="200269"/>
                                        <a:pt x="13303" y="213030"/>
                                        <a:pt x="11723" y="225669"/>
                                      </a:cubicBezTo>
                                      <a:cubicBezTo>
                                        <a:pt x="11340" y="228734"/>
                                        <a:pt x="8792" y="231372"/>
                                        <a:pt x="8792" y="234461"/>
                                      </a:cubicBezTo>
                                      <a:cubicBezTo>
                                        <a:pt x="8792" y="255976"/>
                                        <a:pt x="10746" y="277446"/>
                                        <a:pt x="11723" y="298938"/>
                                      </a:cubicBezTo>
                                      <a:cubicBezTo>
                                        <a:pt x="10746" y="309684"/>
                                        <a:pt x="10053" y="320460"/>
                                        <a:pt x="8792" y="331177"/>
                                      </a:cubicBezTo>
                                      <a:cubicBezTo>
                                        <a:pt x="6638" y="349490"/>
                                        <a:pt x="6329" y="345196"/>
                                        <a:pt x="2931" y="360484"/>
                                      </a:cubicBezTo>
                                      <a:cubicBezTo>
                                        <a:pt x="1850" y="365347"/>
                                        <a:pt x="977" y="370253"/>
                                        <a:pt x="0" y="375138"/>
                                      </a:cubicBezTo>
                                      <a:cubicBezTo>
                                        <a:pt x="977" y="395653"/>
                                        <a:pt x="887" y="416247"/>
                                        <a:pt x="2931" y="436684"/>
                                      </a:cubicBezTo>
                                      <a:cubicBezTo>
                                        <a:pt x="3827" y="445646"/>
                                        <a:pt x="8792" y="463061"/>
                                        <a:pt x="8792" y="463061"/>
                                      </a:cubicBezTo>
                                    </a:path>
                                  </a:pathLst>
                                </a:cu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 name="任意多边形 6"/>
                              <wps:cNvSpPr/>
                              <wps:spPr>
                                <a:xfrm>
                                  <a:off x="775046" y="976153"/>
                                  <a:ext cx="662354" cy="18251"/>
                                </a:xfrm>
                                <a:custGeom>
                                  <a:avLst/>
                                  <a:gdLst>
                                    <a:gd name="connsiteX0" fmla="*/ 0 w 662354"/>
                                    <a:gd name="connsiteY0" fmla="*/ 18251 h 18251"/>
                                    <a:gd name="connsiteX1" fmla="*/ 14654 w 662354"/>
                                    <a:gd name="connsiteY1" fmla="*/ 12390 h 18251"/>
                                    <a:gd name="connsiteX2" fmla="*/ 32239 w 662354"/>
                                    <a:gd name="connsiteY2" fmla="*/ 6528 h 18251"/>
                                    <a:gd name="connsiteX3" fmla="*/ 199292 w 662354"/>
                                    <a:gd name="connsiteY3" fmla="*/ 9459 h 18251"/>
                                    <a:gd name="connsiteX4" fmla="*/ 249116 w 662354"/>
                                    <a:gd name="connsiteY4" fmla="*/ 12390 h 18251"/>
                                    <a:gd name="connsiteX5" fmla="*/ 369277 w 662354"/>
                                    <a:gd name="connsiteY5" fmla="*/ 6528 h 18251"/>
                                    <a:gd name="connsiteX6" fmla="*/ 468923 w 662354"/>
                                    <a:gd name="connsiteY6" fmla="*/ 6528 h 18251"/>
                                    <a:gd name="connsiteX7" fmla="*/ 509954 w 662354"/>
                                    <a:gd name="connsiteY7" fmla="*/ 9459 h 18251"/>
                                    <a:gd name="connsiteX8" fmla="*/ 521677 w 662354"/>
                                    <a:gd name="connsiteY8" fmla="*/ 12390 h 18251"/>
                                    <a:gd name="connsiteX9" fmla="*/ 550985 w 662354"/>
                                    <a:gd name="connsiteY9" fmla="*/ 18251 h 18251"/>
                                    <a:gd name="connsiteX10" fmla="*/ 662354 w 662354"/>
                                    <a:gd name="connsiteY10" fmla="*/ 15320 h 1825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662354" h="18251">
                                      <a:moveTo>
                                        <a:pt x="0" y="18251"/>
                                      </a:moveTo>
                                      <a:cubicBezTo>
                                        <a:pt x="4885" y="16297"/>
                                        <a:pt x="9710" y="14188"/>
                                        <a:pt x="14654" y="12390"/>
                                      </a:cubicBezTo>
                                      <a:cubicBezTo>
                                        <a:pt x="20461" y="10278"/>
                                        <a:pt x="32239" y="6528"/>
                                        <a:pt x="32239" y="6528"/>
                                      </a:cubicBezTo>
                                      <a:lnTo>
                                        <a:pt x="199292" y="9459"/>
                                      </a:lnTo>
                                      <a:cubicBezTo>
                                        <a:pt x="215923" y="9909"/>
                                        <a:pt x="232479" y="12390"/>
                                        <a:pt x="249116" y="12390"/>
                                      </a:cubicBezTo>
                                      <a:cubicBezTo>
                                        <a:pt x="267594" y="12390"/>
                                        <a:pt x="346162" y="7812"/>
                                        <a:pt x="369277" y="6528"/>
                                      </a:cubicBezTo>
                                      <a:cubicBezTo>
                                        <a:pt x="406505" y="-5883"/>
                                        <a:pt x="378012" y="2487"/>
                                        <a:pt x="468923" y="6528"/>
                                      </a:cubicBezTo>
                                      <a:cubicBezTo>
                                        <a:pt x="482621" y="7137"/>
                                        <a:pt x="496277" y="8482"/>
                                        <a:pt x="509954" y="9459"/>
                                      </a:cubicBezTo>
                                      <a:cubicBezTo>
                                        <a:pt x="513862" y="10436"/>
                                        <a:pt x="517714" y="11670"/>
                                        <a:pt x="521677" y="12390"/>
                                      </a:cubicBezTo>
                                      <a:cubicBezTo>
                                        <a:pt x="551315" y="17778"/>
                                        <a:pt x="532926" y="12231"/>
                                        <a:pt x="550985" y="18251"/>
                                      </a:cubicBezTo>
                                      <a:cubicBezTo>
                                        <a:pt x="625205" y="14344"/>
                                        <a:pt x="588082" y="15320"/>
                                        <a:pt x="662354" y="15320"/>
                                      </a:cubicBezTo>
                                    </a:path>
                                  </a:pathLst>
                                </a:cu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0F84EF5" id="组合 48" o:spid="_x0000_s1026" style="position:absolute;left:0;text-align:left;margin-left:61.15pt;margin-top:12.4pt;width:360.85pt;height:153.15pt;z-index:251659264;mso-width-relative:margin;mso-height-relative:margin" coordsize="45836,19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">
                      <v:group id="组合 3" o:spid="_x0000_s1027" style="position:absolute;width:45836;height:19445" coordsize="45836,19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group id="组合 7" o:spid="_x0000_s1028" style="position:absolute;width:44644;height:19445" coordsize="44644,194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矩形 12" o:spid="_x0000_s1029" style="position:absolute;left:1440;top:3280;width:6094;height:115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" fillcolor="yellow" strokecolor="#1f3763 [1604]" strokeweight="1pt"/>
                          <v:rect id="矩形 13" o:spid="_x0000_s1030" style="position:absolute;left:7568;top:12821;width:6833;height:19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" fillcolor="#00b050" strokecolor="#1f3763 [1604]" strokeweight="1pt"/>
                          <v:rect id="矩形 14" o:spid="_x0000_s1031" style="position:absolute;left:29523;top:7601;width:5760;height:72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" fillcolor="yellow" strokecolor="#1f3763 [1604]" strokeweight="1pt"/>
                          <v:rect id="矩形 15" o:spid="_x0000_s1032" style="position:absolute;left:35298;top:12821;width:6480;height:19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" fillcolor="#00b050" strokecolor="#1f3763 [1604]" strokeweight="1pt"/>
                          <v:line id="直接连接符 16" o:spid="_x0000_s1033" style="position:absolute;visibility:visible;mso-wrap-style:square" from="0,14802" to="44644,14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" strokecolor="#4472c4 [3204]" strokeweight=".5pt">
                            <v:stroke joinstyle="miter"/>
                          </v:line>
                          <v:line id="直接连接符 17" o:spid="_x0000_s1034" style="position:absolute;visibility:visible;mso-wrap-style:square" from="10984,11811" to="10984,148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" strokecolor="#4472c4 [3204]" strokeweight=".5pt">
                            <v:stroke startarrow="block" joinstyle="miter"/>
                          </v:line>
                          <v:line id="直接连接符 18" o:spid="_x0000_s1035" style="position:absolute;visibility:visible;mso-wrap-style:square" from="35298,3280" to="35298,145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" strokecolor="#4472c4 [3204]" strokeweight=".5pt">
                            <v:stroke startarrow="block" joinstyle="miter"/>
                          </v:line>
                          <v:shapetype id="_x0000_t202" coordsize="21600,21600" o:spt="202" path="m,l,21600r21600,l21600,xe">
                            <v:stroke joinstyle="miter"/>
                            <v:path gradientshapeok="t" o:connecttype="rect"/>
                          </v:shapetype>
                          <v:shape id="TextBox 17" o:spid="_x0000_s1036" type="#_x0000_t202" style="position:absolute;left:7920;top:15522;width:6980;height:3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" filled="f" stroked="f">
                            <v:textbox style="mso-fit-shape-to-text:t">
                              <w:txbxContent>
                                <w:p w14:paraId="30F9EE56" w14:textId="77777777" w:rsidR="00413562" w:rsidRDefault="00413562" w:rsidP="004A4502">
                                  <w:pPr>
                                    <w:pStyle w:val="NormalWeb"/>
                                    <w:spacing w:before="0" w:beforeAutospacing="0" w:after="0" w:afterAutospacing="0"/>
                                  </w:pPr>
                                  <w:r>
                                    <w:rPr>
                                      <w:rFonts w:asciiTheme="minorHAnsi" w:eastAsiaTheme="minorEastAsia" w:hAnsi="Calibri" w:cstheme="minorBidi"/>
                                      <w:color w:val="000000" w:themeColor="text1"/>
                                      <w:kern w:val="24"/>
                                      <w:sz w:val="18"/>
                                      <w:szCs w:val="18"/>
                                    </w:rPr>
                                    <w:t>61.44 MHz</w:t>
                                  </w:r>
                                </w:p>
                                <w:p w14:paraId="7F393134" w14:textId="77777777" w:rsidR="00413562" w:rsidRDefault="00413562" w:rsidP="004A4502">
                                  <w:pPr>
                                    <w:pStyle w:val="NormalWeb"/>
                                    <w:spacing w:before="0" w:beforeAutospacing="0" w:after="0" w:afterAutospacing="0"/>
                                  </w:pPr>
                                  <w:r>
                                    <w:rPr>
                                      <w:rFonts w:asciiTheme="minorHAnsi" w:eastAsiaTheme="minorEastAsia" w:hAnsi="Calibri" w:cstheme="minorBidi"/>
                                      <w:color w:val="000000" w:themeColor="text1"/>
                                      <w:kern w:val="24"/>
                                      <w:sz w:val="18"/>
                                      <w:szCs w:val="18"/>
                                    </w:rPr>
                                    <w:t>FFT size</w:t>
                                  </w:r>
                                </w:p>
                              </w:txbxContent>
                            </v:textbox>
                          </v:shape>
                          <v:shape id="TextBox 18" o:spid="_x0000_s1037" type="#_x0000_t202" style="position:absolute;left:32083;top:14945;width:7418;height:39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" filled="f" stroked="f">
                            <v:textbox style="mso-fit-shape-to-text:t">
                              <w:txbxContent>
                                <w:p w14:paraId="353ED22C" w14:textId="77777777" w:rsidR="00413562" w:rsidRDefault="00413562" w:rsidP="004A4502">
                                  <w:pPr>
                                    <w:pStyle w:val="NormalWeb"/>
                                    <w:spacing w:before="0" w:beforeAutospacing="0" w:after="0" w:afterAutospacing="0"/>
                                  </w:pPr>
                                  <w:r>
                                    <w:rPr>
                                      <w:rFonts w:asciiTheme="minorHAnsi" w:eastAsiaTheme="minorEastAsia" w:hAnsi="Calibri" w:cstheme="minorBidi"/>
                                      <w:color w:val="000000" w:themeColor="text1"/>
                                      <w:kern w:val="24"/>
                                      <w:sz w:val="18"/>
                                      <w:szCs w:val="18"/>
                                    </w:rPr>
                                    <w:t>122.88 MHz</w:t>
                                  </w:r>
                                </w:p>
                                <w:p w14:paraId="4611ADD0" w14:textId="77777777" w:rsidR="00413562" w:rsidRDefault="00413562" w:rsidP="004A4502">
                                  <w:pPr>
                                    <w:pStyle w:val="NormalWeb"/>
                                    <w:spacing w:before="0" w:beforeAutospacing="0" w:after="0" w:afterAutospacing="0"/>
                                  </w:pPr>
                                  <w:r>
                                    <w:rPr>
                                      <w:rFonts w:asciiTheme="minorHAnsi" w:eastAsiaTheme="minorEastAsia" w:hAnsi="Calibri" w:cstheme="minorBidi"/>
                                      <w:color w:val="000000" w:themeColor="text1"/>
                                      <w:kern w:val="24"/>
                                      <w:sz w:val="18"/>
                                      <w:szCs w:val="18"/>
                                    </w:rPr>
                                    <w:t>FFT size</w:t>
                                  </w:r>
                                </w:p>
                              </w:txbxContent>
                            </v:textbox>
                          </v:shape>
                          <v:shape id="TextBox 19" o:spid="_x0000_s1038" type="#_x0000_t202" style="position:absolute;left:1654;width:4611;height:32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" filled="f" stroked="f">
                            <v:textbox style="mso-fit-shape-to-text:t">
                              <w:txbxContent>
                                <w:p w14:paraId="256972FD" w14:textId="77777777" w:rsidR="00413562" w:rsidRDefault="00413562" w:rsidP="004A4502">
                                  <w:pPr>
                                    <w:pStyle w:val="NormalWeb"/>
                                    <w:spacing w:before="0" w:beforeAutospacing="0" w:after="0" w:afterAutospacing="0"/>
                                  </w:pPr>
                                  <w:r>
                                    <w:rPr>
                                      <w:rFonts w:asciiTheme="minorHAnsi" w:eastAsiaTheme="minorEastAsia" w:hAnsi="Calibri" w:cstheme="minorBidi"/>
                                      <w:color w:val="000000" w:themeColor="text1"/>
                                      <w:kern w:val="24"/>
                                      <w:sz w:val="28"/>
                                      <w:szCs w:val="28"/>
                                    </w:rPr>
                                    <w:t>ACS</w:t>
                                  </w:r>
                                </w:p>
                              </w:txbxContent>
                            </v:textbox>
                          </v:shape>
                          <v:shape id="TextBox 21" o:spid="_x0000_s1039" type="#_x0000_t202" style="position:absolute;left:30045;top:3709;width:4046;height:325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" filled="f" stroked="f">
                            <v:textbox style="mso-fit-shape-to-text:t">
                              <w:txbxContent>
                                <w:p w14:paraId="4BC338F5" w14:textId="77777777" w:rsidR="00413562" w:rsidRDefault="00413562" w:rsidP="004A4502">
                                  <w:pPr>
                                    <w:pStyle w:val="NormalWeb"/>
                                    <w:spacing w:before="0" w:beforeAutospacing="0" w:after="0" w:afterAutospacing="0"/>
                                  </w:pPr>
                                  <w:r>
                                    <w:rPr>
                                      <w:rFonts w:asciiTheme="minorHAnsi" w:eastAsiaTheme="minorEastAsia" w:hAnsi="Calibri" w:cstheme="minorBidi"/>
                                      <w:color w:val="000000" w:themeColor="text1"/>
                                      <w:kern w:val="24"/>
                                      <w:sz w:val="28"/>
                                      <w:szCs w:val="28"/>
                                    </w:rPr>
                                    <w:t>ICS</w:t>
                                  </w:r>
                                </w:p>
                              </w:txbxContent>
                            </v:textbox>
                          </v:shape>
                          <v:shape id="TextBox 23" o:spid="_x0000_s1040" type="#_x0000_t202" style="position:absolute;left:35386;top:9040;width:6230;height:29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" filled="f" stroked="f">
                            <v:textbox style="mso-fit-shape-to-text:t">
                              <w:txbxContent>
                                <w:p w14:paraId="3CA072F8" w14:textId="77777777" w:rsidR="00413562" w:rsidRDefault="00413562" w:rsidP="004A4502">
                                  <w:pPr>
                                    <w:pStyle w:val="NormalWeb"/>
                                    <w:spacing w:before="0" w:beforeAutospacing="0" w:after="0" w:afterAutospacing="0"/>
                                  </w:pPr>
                                  <w:r>
                                    <w:rPr>
                                      <w:rFonts w:asciiTheme="minorHAnsi" w:eastAsiaTheme="minorEastAsia" w:hAnsi="Calibri" w:cstheme="minorBidi"/>
                                      <w:color w:val="000000" w:themeColor="text1"/>
                                      <w:kern w:val="24"/>
                                    </w:rPr>
                                    <w:t>50MHz</w:t>
                                  </w:r>
                                </w:p>
                              </w:txbxContent>
                            </v:textbox>
                          </v:shape>
                          <v:line id="直接连接符 24" o:spid="_x0000_s1041" style="position:absolute;visibility:visible;mso-wrap-style:square" from="6734,14729" to="6734,184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" strokecolor="#4472c4 [3204]" strokeweight=".5pt">
                            <v:stroke joinstyle="miter"/>
                          </v:line>
                          <v:line id="直接连接符 25" o:spid="_x0000_s1042" style="position:absolute;visibility:visible;mso-wrap-style:square" from="15475,14729" to="15475,184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" strokecolor="#4472c4 [3204]" strokeweight=".5pt">
                            <v:stroke joinstyle="miter"/>
                          </v:line>
                          <v:line id="直接连接符 26" o:spid="_x0000_s1043" style="position:absolute;visibility:visible;mso-wrap-style:square" from="14034,16729" to="15475,16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" strokecolor="#4472c4 [3204]" strokeweight=".5pt">
                            <v:stroke endarrow="block" joinstyle="miter"/>
                          </v:line>
                          <v:shapetype id="_x0000_t32" coordsize="21600,21600" o:spt="32" o:oned="t" path="m,l21600,21600e" filled="f">
                            <v:path arrowok="t" fillok="f" o:connecttype="none"/>
                            <o:lock v:ext="edit" shapetype="t"/>
                          </v:shapetype>
                          <v:shape id="直接箭头连接符 27" o:spid="_x0000_s1044" type="#_x0000_t32" style="position:absolute;left:6711;top:16650;width:1346;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" strokecolor="#4472c4 [3204]" strokeweight=".5pt">
                            <v:stroke endarrow="block" joinstyle="miter"/>
                          </v:shape>
                          <v:line id="直接连接符 28" o:spid="_x0000_s1045" style="position:absolute;visibility:visible;mso-wrap-style:square" from="28083,14808" to="28083,18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" strokecolor="#4472c4 [3204]" strokeweight=".5pt">
                            <v:stroke joinstyle="miter"/>
                          </v:line>
                          <v:shape id="TextBox 36" o:spid="_x0000_s1046" type="#_x0000_t202" style="position:absolute;left:7750;top:6861;width:10034;height:27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" filled="f" stroked="f">
                            <v:textbox style="mso-fit-shape-to-text:t">
                              <w:txbxContent>
                                <w:p w14:paraId="032B0FEF" w14:textId="77777777" w:rsidR="00413562" w:rsidRDefault="00413562" w:rsidP="004A4502">
                                  <w:pPr>
                                    <w:pStyle w:val="NormalWeb"/>
                                    <w:spacing w:before="0" w:beforeAutospacing="0" w:after="0" w:afterAutospacing="0"/>
                                  </w:pPr>
                                  <w:r>
                                    <w:rPr>
                                      <w:rFonts w:asciiTheme="minorHAnsi" w:eastAsiaTheme="minorEastAsia" w:hAnsi="Calibri" w:cstheme="minorBidi"/>
                                      <w:color w:val="000000" w:themeColor="text1"/>
                                      <w:kern w:val="24"/>
                                      <w:sz w:val="22"/>
                                      <w:szCs w:val="22"/>
                                    </w:rPr>
                                    <w:t>Rx digital filter</w:t>
                                  </w:r>
                                </w:p>
                              </w:txbxContent>
                            </v:textbox>
                          </v:shape>
                          <v:shape id="TextBox 39" o:spid="_x0000_s1047" type="#_x0000_t202" style="position:absolute;left:7920;top:10023;width:5684;height:267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" filled="f" stroked="f">
                            <v:textbox style="mso-fit-shape-to-text:t">
                              <w:txbxContent>
                                <w:p w14:paraId="26F8993C" w14:textId="77777777" w:rsidR="00413562" w:rsidRDefault="00413562" w:rsidP="004A4502">
                                  <w:pPr>
                                    <w:pStyle w:val="NormalWeb"/>
                                    <w:spacing w:before="0" w:beforeAutospacing="0" w:after="0" w:afterAutospacing="0"/>
                                  </w:pPr>
                                  <w:r>
                                    <w:rPr>
                                      <w:rFonts w:asciiTheme="minorHAnsi" w:eastAsiaTheme="minorEastAsia" w:hAnsi="Calibri" w:cstheme="minorBidi"/>
                                      <w:color w:val="000000" w:themeColor="text1"/>
                                      <w:kern w:val="24"/>
                                      <w:sz w:val="21"/>
                                      <w:szCs w:val="21"/>
                                    </w:rPr>
                                    <w:t>50MHz</w:t>
                                  </w:r>
                                </w:p>
                              </w:txbxContent>
                            </v:textbox>
                          </v:shape>
                          <v:shape id="直接箭头连接符 31" o:spid="_x0000_s1048" type="#_x0000_t32" style="position:absolute;left:28083;top:16729;width:3600;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" strokecolor="#4472c4 [3204]" strokeweight=".5pt">
                            <v:stroke endarrow="block" joinstyle="miter"/>
                          </v:shape>
                          <v:line id="直接连接符 32" o:spid="_x0000_s1049" style="position:absolute;visibility:visible;mso-wrap-style:square" from="39524,16495" to="43204,164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" strokecolor="#4472c4 [3204]" strokeweight=".5pt">
                            <v:stroke endarrow="block" joinstyle="miter"/>
                          </v:line>
                          <v:line id="直接连接符 33" o:spid="_x0000_s1050" style="position:absolute;visibility:visible;mso-wrap-style:square" from="43204,14794" to="43204,18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" strokecolor="#4472c4 [3204]" strokeweight=".5pt">
                            <v:stroke joinstyle="miter"/>
                          </v:line>
                        </v:group>
                        <v:shape id="任意多边形 8" o:spid="_x0000_s1051" style="position:absolute;left:28803;top:6760;width:680;height:8034;visibility:visible;mso-wrap-style:square;v-text-anchor:middle" coordsize="241300,787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" path="m,787400c9667,771288,24462,748470,31750,730250v4972,-12429,8467,-25400,12700,-38100l50800,673100v2117,-6350,5037,-12486,6350,-19050c59267,643467,61159,632836,63500,622300v1893,-8519,4638,-16842,6350,-25400c72375,584275,73077,571291,76200,558800v16199,-64795,8971,-13107,19050,-63500c110819,417453,93201,490798,107950,431800v3178,-31778,9794,-111933,19050,-139700c133052,273944,135713,267584,139700,247650v2525,-12625,3557,-25531,6350,-38100c147502,203016,150777,196994,152400,190500v2618,-10471,3510,-21337,6350,-31750c162272,145835,168825,133777,171450,120650v8975,-44877,2937,-21511,19050,-69850c192617,44450,191281,35463,196850,31750,237441,4690,224157,17143,241300,e" filled="f" strokecolor="#1f3763 [1604]">
                          <v:stroke joinstyle="miter"/>
                          <v:path arrowok="t" o:connecttype="custom" o:connectlocs="0,803442;8956,745128;12538,706251;14329,686813;16120,667375;17911,634978;19702,609061;21494,570185;26867,505391;30449,440597;35823,298051;39405,252695;41196,213819;42987,194381;44778,161984;48361,123108;53734,51835;55525,32397;68063,0" o:connectangles="0,0,0,0,0,0,0,0,0,0,0,0,0,0,0,0,0,0,0"/>
                        </v:shape>
                        <v:shape id="任意多边形 9" o:spid="_x0000_s1052" style="position:absolute;left:41689;top:6760;width:795;height:8034;visibility:visible;mso-wrap-style:square;v-text-anchor:middle" coordsize="221303,7900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" path="m221303,790074v-1337,-10695,-1174,-21686,-4010,-32084c216025,753340,209804,750749,209272,745958v-898,-8082,2673,-16042,4010,-24063c211945,703179,212055,684304,209272,665748v-1,-4,-10026,-30077,-12032,-36095l173177,557464v-1337,-4011,-2986,-7931,-4011,-12032c166005,532785,165462,528869,161145,517358v-2528,-6741,-4574,-13732,-8021,-20052c148508,488843,137082,473243,137082,473243v-1337,-5348,-2929,-10638,-4010,-16043c131020,446939,130253,431509,125051,421106v-2156,-4311,-5348,-8021,-8022,-12032c115692,401053,114474,393011,113019,385011v-11210,-61658,3795,26789,-8021,-44116c103661,315495,103290,290026,100987,264695v-383,-4210,-2985,-7930,-4010,-12031c95324,246051,94303,239295,92966,232611v-1383,-27659,485,-69075,-8021,-100263c82720,124191,81997,115049,76924,108285l64893,92243c54810,61997,68412,99282,52861,68179,42450,47356,56497,63793,40829,48127,39492,42780,40716,35983,36819,32085,32922,28187,25363,31132,20777,28074,-4161,11448,-2628,14724,4735,e" filled="f" strokecolor="#1f3763 [1604]">
                          <v:stroke joinstyle="miter"/>
                          <v:path arrowok="t" o:connecttype="custom" o:connectlocs="79474,803442;78034,770815;75153,758580;76594,734109;75153,677012;70833,640307;62191,566896;60751,554661;57870,526112;54990,505720;49229,481250;47789,464936;44908,428231;42027,415996;40587,391525;37707,346663;36266,269174;34826,256939;33386,236547;30505,134587;27625,110117;23304,93804;18983,69333;14662,48941;13222,32628;7461,28549;1700,0" o:connectangles="0,0,0,0,0,0,0,0,0,0,0,0,0,0,0,0,0,0,0,0,0,0,0,0,0,0,0"/>
                        </v:shape>
                        <v:shape id="任意多边形 10" o:spid="_x0000_s1053" style="position:absolute;left:29504;top:6526;width:12253;height:336;visibility:visible;mso-wrap-style:square;v-text-anchor:middle" coordsize="1225296,33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" path="m,33528c5080,31496,10346,29879,15240,27432v3277,-1638,5777,-4653,9144,-6096c28234,19686,32548,19439,36576,18288v7589,-2168,13237,-5143,21336,-6096c71068,10644,84328,10160,97536,9144v17272,1016,34600,1326,51816,3048c174003,14657,142105,15443,167640,21336v9949,2296,20320,2032,30480,3048c227584,23368,257127,23719,286512,21336v8351,-677,16436,-3447,24384,-6096l338328,6096v3048,-1016,6027,-2269,9144,-3048l359664,v35560,1016,71150,1271,106680,3048c471518,3307,476416,5740,481584,6096v24347,1679,48768,2032,73152,3048c642866,7046,702968,3380,789432,9144v10338,689,20223,4631,30480,6096l841248,18288,987552,15240v3210,-126,5956,-2649,9144,-3048c1009841,10549,1023133,10400,1036320,9144v8154,-777,16256,-2032,24384,-3048l1115568,9144v21332,1094,42800,503,64008,3048c1187907,13192,1193742,21197,1200912,24384v15162,6739,13460,6096,24384,6096e" filled="f" strokecolor="#1f3763 [1604]">
                          <v:stroke joinstyle="miter"/>
                          <v:path arrowok="t" o:connecttype="custom" o:connectlocs="0,33528;15240,27432;24384,21336;36576,18288;57912,12192;97536,9144;149352,12192;167640,21336;198120,24384;286512,21336;310896,15240;338328,6096;347472,3048;359664,0;466344,3048;481584,6096;554736,9144;789432,9144;819912,15240;841248,18288;987552,15240;996696,12192;1036320,9144;1060704,6096;1115568,9144;1179576,12192;1200912,24384;1225296,30480" o:connectangles="0,0,0,0,0,0,0,0,0,0,0,0,0,0,0,0,0,0,0,0,0,0,0,0,0,0,0,0"/>
                        </v:shape>
                        <v:shape id="TextBox 40" o:spid="_x0000_s1054" type="#_x0000_t202" style="position:absolute;left:35802;top:4077;width:10034;height:275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" filled="f" stroked="f">
                          <v:textbox style="mso-fit-shape-to-text:t">
                            <w:txbxContent>
                              <w:p w14:paraId="779F6C58" w14:textId="77777777" w:rsidR="00413562" w:rsidRDefault="00413562" w:rsidP="004A4502">
                                <w:pPr>
                                  <w:pStyle w:val="NormalWeb"/>
                                  <w:spacing w:before="0" w:beforeAutospacing="0" w:after="0" w:afterAutospacing="0"/>
                                </w:pPr>
                                <w:r>
                                  <w:rPr>
                                    <w:rFonts w:asciiTheme="minorHAnsi" w:eastAsiaTheme="minorEastAsia" w:hAnsi="Calibri" w:cstheme="minorBidi"/>
                                    <w:color w:val="000000" w:themeColor="text1"/>
                                    <w:kern w:val="24"/>
                                    <w:sz w:val="22"/>
                                    <w:szCs w:val="22"/>
                                  </w:rPr>
                                  <w:t>Rx digital filter</w:t>
                                </w:r>
                              </w:p>
                            </w:txbxContent>
                          </v:textbox>
                        </v:shape>
                      </v:group>
                      <v:shape id="任意多边形 4" o:spid="_x0000_s1055" style="position:absolute;left:14253;top:9857;width:762;height:4951;visibility:visible;mso-wrap-style:square;v-text-anchor:middle" coordsize="76200,4806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" path="m,c3908,4884,8728,9162,11723,14653v2959,5424,3908,11723,5862,17585c18562,35169,18801,38460,20515,41030r5862,8793c27354,56661,28863,63445,29308,70338v1511,23418,867,46963,2930,70339c33114,150601,36146,160215,38100,169984r2931,14654c42008,189523,41733,194837,43961,199292v1954,3908,4141,7707,5862,11723c51040,213854,51373,217044,52754,219807v1575,3151,3907,5862,5861,8793c60357,240790,63909,264126,64477,275492v1513,30263,482,60653,2931,90854c67907,372504,72057,377872,73269,383930r2931,14654c71519,445389,73269,418074,73269,480646e" filled="f" strokecolor="#1f3763 [1604]">
                        <v:stroke joinstyle="miter"/>
                        <v:path arrowok="t" o:connecttype="custom" o:connectlocs="0,0;11723,15094;17585,33209;20515,42266;26377,51323;29308,72456;32238,144913;38100,175103;41031,190198;43961,205293;49823,217369;52754,226426;58615,235484;64477,283788;67408,377378;73269,395492;76200,410587;73269,495120" o:connectangles="0,0,0,0,0,0,0,0,0,0,0,0,0,0,0,0,0,0"/>
                      </v:shape>
                      <v:shape id="任意多边形 5" o:spid="_x0000_s1056" style="position:absolute;left:6985;top:9857;width:791;height:4951;visibility:visible;mso-wrap-style:square;v-text-anchor:middle" coordsize="79131,4630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" path="m79131,c51603,5504,72485,-3512,61546,29307v-1311,3932,-6247,5521,-8792,8793c48429,43661,43259,49001,41031,55684l35169,73269v-977,7815,-1521,15697,-2930,23446c31686,99754,30003,102497,29308,105507v-2240,9708,-5862,29308,-5862,29308c22469,146538,22450,158380,20516,169984v-1016,6095,-5862,17585,-5862,17585c13677,200269,13303,213030,11723,225669v-383,3065,-2931,5703,-2931,8792c8792,255976,10746,277446,11723,298938v-977,10746,-1670,21522,-2931,32239c6638,349490,6329,345196,2931,360484,1850,365347,977,370253,,375138v977,20515,887,41109,2931,61546c3827,445646,8792,463061,8792,463061e" filled="f" strokecolor="#1f3763 [1604]">
                        <v:stroke joinstyle="miter"/>
                        <v:path arrowok="t" o:connecttype="custom" o:connectlocs="79131,0;61546,31336;52754,40738;41031,59539;35169,78342;32239,103411;29308,112812;23446,144149;20516,181752;14654,200555;11723,241293;8792,250693;11723,319634;8792,354105;2931,385441;0,401110;2931,466917;8792,495120" o:connectangles="0,0,0,0,0,0,0,0,0,0,0,0,0,0,0,0,0,0"/>
                      </v:shape>
                      <v:shape id="任意多边形 6" o:spid="_x0000_s1057" style="position:absolute;left:7750;top:9761;width:6624;height:183;visibility:visible;mso-wrap-style:square;v-text-anchor:middle" coordsize="662354,182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" path="m,18251c4885,16297,9710,14188,14654,12390,20461,10278,32239,6528,32239,6528l199292,9459v16631,450,33187,2931,49824,2931c267594,12390,346162,7812,369277,6528v37228,-12411,8735,-4041,99646,c482621,7137,496277,8482,509954,9459v3908,977,7760,2211,11723,2931c551315,17778,532926,12231,550985,18251v74220,-3907,37097,-2931,111369,-2931e" filled="f" strokecolor="#1f3763 [1604]">
                        <v:stroke joinstyle="miter"/>
                        <v:path arrowok="t" o:connecttype="custom" o:connectlocs="0,18251;14654,12390;32239,6528;199292,9459;249116,12390;369277,6528;468923,6528;509954,9459;521677,12390;550985,18251;662354,15320" o:connectangles="0,0,0,0,0,0,0,0,0,0,0"/>
                      </v:shape>
                      <w10:wrap type="topAndBottom"/>
                    </v:group>
                  </w:pict>
                </mc:Fallback>
              </mc:AlternateContent>
            </w:r>
            <w:r>
              <w:t>Small FFT implementation                         (b) Big FFT implementation</w:t>
            </w:r>
          </w:p>
          <w:p w14:paraId="639ADBBB" w14:textId="77777777" w:rsidR="004A4502" w:rsidRDefault="004A4502" w:rsidP="00953EF9">
            <w:pPr>
              <w:spacing w:after="120"/>
              <w:rPr>
                <w:rFonts w:eastAsiaTheme="minorEastAsia"/>
                <w:highlight w:val="yellow"/>
                <w:lang w:eastAsia="zh-CN"/>
              </w:rPr>
            </w:pPr>
          </w:p>
          <w:p w14:paraId="5BA353AC" w14:textId="2BEF2D85" w:rsidR="004A4502" w:rsidRDefault="004A4502" w:rsidP="00953EF9">
            <w:pPr>
              <w:spacing w:after="120"/>
              <w:rPr>
                <w:rFonts w:eastAsiaTheme="minorEastAsia"/>
                <w:lang w:eastAsia="zh-CN"/>
              </w:rPr>
            </w:pPr>
            <w:r w:rsidRPr="004A4502">
              <w:rPr>
                <w:rFonts w:eastAsiaTheme="minorEastAsia" w:hint="eastAsia"/>
                <w:lang w:eastAsia="zh-CN"/>
              </w:rPr>
              <w:t>For option 1</w:t>
            </w:r>
            <w:r>
              <w:rPr>
                <w:rFonts w:eastAsiaTheme="minorEastAsia" w:hint="eastAsia"/>
                <w:lang w:eastAsia="zh-CN"/>
              </w:rPr>
              <w:t>:</w:t>
            </w:r>
            <w:r w:rsidRPr="004A4502">
              <w:rPr>
                <w:rFonts w:eastAsiaTheme="minorEastAsia" w:hint="eastAsia"/>
                <w:lang w:eastAsia="zh-CN"/>
              </w:rPr>
              <w:t xml:space="preserve"> 0 dB, how to use it need to be clarified. Does it mean no rejection? </w:t>
            </w:r>
            <w:r>
              <w:rPr>
                <w:rFonts w:eastAsiaTheme="minorEastAsia" w:hint="eastAsia"/>
                <w:lang w:eastAsia="zh-CN"/>
              </w:rPr>
              <w:t>T</w:t>
            </w:r>
            <w:r w:rsidRPr="004A4502">
              <w:rPr>
                <w:rFonts w:eastAsiaTheme="minorEastAsia" w:hint="eastAsia"/>
                <w:lang w:eastAsia="zh-CN"/>
              </w:rPr>
              <w:t xml:space="preserve">he ACS rejection understanding is that (interference level) </w:t>
            </w:r>
            <w:r w:rsidRPr="004A4502">
              <w:rPr>
                <w:rFonts w:eastAsiaTheme="minorEastAsia"/>
                <w:lang w:eastAsia="zh-CN"/>
              </w:rPr>
              <w:t>–</w:t>
            </w:r>
            <w:r w:rsidRPr="004A4502">
              <w:rPr>
                <w:rFonts w:eastAsiaTheme="minorEastAsia" w:hint="eastAsia"/>
                <w:lang w:eastAsia="zh-CN"/>
              </w:rPr>
              <w:t xml:space="preserve"> (ACS level) = (the noise level fall in the wanted signal spectrum.)</w:t>
            </w:r>
            <w:r>
              <w:rPr>
                <w:rFonts w:eastAsiaTheme="minorEastAsia" w:hint="eastAsia"/>
                <w:lang w:eastAsia="zh-CN"/>
              </w:rPr>
              <w:t xml:space="preserve"> So here 0 dB means no power falls to the </w:t>
            </w:r>
            <w:r>
              <w:rPr>
                <w:rFonts w:eastAsiaTheme="minorEastAsia"/>
                <w:lang w:eastAsia="zh-CN"/>
              </w:rPr>
              <w:t>wante</w:t>
            </w:r>
            <w:r>
              <w:rPr>
                <w:rFonts w:eastAsiaTheme="minorEastAsia" w:hint="eastAsia"/>
                <w:lang w:eastAsia="zh-CN"/>
              </w:rPr>
              <w:t>d signal BW or all of the power fall into? To our understanding, neither is correct.</w:t>
            </w:r>
          </w:p>
          <w:p w14:paraId="6AA39A24" w14:textId="29E5BB7F" w:rsidR="004A4502" w:rsidRPr="004A4502" w:rsidRDefault="004A4502" w:rsidP="00953EF9">
            <w:pPr>
              <w:spacing w:after="120"/>
              <w:rPr>
                <w:rFonts w:eastAsiaTheme="minorEastAsia"/>
                <w:highlight w:val="yellow"/>
                <w:lang w:eastAsia="zh-CN"/>
              </w:rPr>
            </w:pPr>
            <w:proofErr w:type="gramStart"/>
            <w:r w:rsidRPr="004A4502">
              <w:rPr>
                <w:rFonts w:eastAsiaTheme="minorEastAsia" w:hint="eastAsia"/>
                <w:lang w:eastAsia="zh-CN"/>
              </w:rPr>
              <w:t>So</w:t>
            </w:r>
            <w:proofErr w:type="gramEnd"/>
            <w:r w:rsidRPr="004A4502">
              <w:rPr>
                <w:rFonts w:eastAsiaTheme="minorEastAsia" w:hint="eastAsia"/>
                <w:lang w:eastAsia="zh-CN"/>
              </w:rPr>
              <w:t xml:space="preserve"> the question is vague, sub-filter selectivity is not always equal to the inter-</w:t>
            </w:r>
            <w:proofErr w:type="spellStart"/>
            <w:r w:rsidRPr="004A4502">
              <w:rPr>
                <w:rFonts w:eastAsiaTheme="minorEastAsia" w:hint="eastAsia"/>
                <w:lang w:eastAsia="zh-CN"/>
              </w:rPr>
              <w:t>subband</w:t>
            </w:r>
            <w:proofErr w:type="spellEnd"/>
            <w:r w:rsidRPr="004A4502">
              <w:rPr>
                <w:rFonts w:eastAsiaTheme="minorEastAsia" w:hint="eastAsia"/>
                <w:lang w:eastAsia="zh-CN"/>
              </w:rPr>
              <w:t xml:space="preserve"> selectivity according to the different implementations.</w:t>
            </w:r>
          </w:p>
        </w:tc>
      </w:tr>
      <w:tr w:rsidR="002622E7" w:rsidRPr="00E710BD" w14:paraId="10D89EC3" w14:textId="77777777" w:rsidTr="00953EF9">
        <w:tc>
          <w:tcPr>
            <w:tcW w:w="1236" w:type="dxa"/>
          </w:tcPr>
          <w:p w14:paraId="64BF10CE" w14:textId="62A51F90" w:rsidR="002622E7" w:rsidRDefault="002622E7" w:rsidP="00953EF9">
            <w:pPr>
              <w:spacing w:after="120"/>
              <w:rPr>
                <w:rFonts w:eastAsiaTheme="minorEastAsia"/>
                <w:lang w:val="en-US" w:eastAsia="zh-CN"/>
              </w:rPr>
            </w:pPr>
            <w:r>
              <w:rPr>
                <w:rFonts w:eastAsiaTheme="minorEastAsia"/>
                <w:lang w:val="en-US" w:eastAsia="zh-CN"/>
              </w:rPr>
              <w:t>Ericsson</w:t>
            </w:r>
          </w:p>
        </w:tc>
        <w:tc>
          <w:tcPr>
            <w:tcW w:w="8569" w:type="dxa"/>
          </w:tcPr>
          <w:p w14:paraId="10F48D2D" w14:textId="76B68F95" w:rsidR="002622E7" w:rsidRPr="004A4502" w:rsidRDefault="00574D7F">
            <w:pPr>
              <w:spacing w:after="120"/>
              <w:rPr>
                <w:color w:val="000000"/>
              </w:rPr>
            </w:pPr>
            <w:r>
              <w:rPr>
                <w:color w:val="000000"/>
              </w:rPr>
              <w:t>Similar to CATT, w</w:t>
            </w:r>
            <w:r w:rsidR="002622E7">
              <w:rPr>
                <w:color w:val="000000"/>
              </w:rPr>
              <w:t>e don’t fully understand the definition of the 0dB. ACS refers to the ratio of the RX power in the adjacent channel to the power in the wanted channel. So here would this mean that whatever power there is in the UL part would be experienced by the victim UE in the DL part ? That seems very pessimistic ?</w:t>
            </w:r>
          </w:p>
        </w:tc>
      </w:tr>
      <w:tr w:rsidR="00EC16C5" w:rsidRPr="00E710BD" w14:paraId="3C237EAA" w14:textId="77777777" w:rsidTr="00953EF9">
        <w:tc>
          <w:tcPr>
            <w:tcW w:w="1236" w:type="dxa"/>
          </w:tcPr>
          <w:p w14:paraId="0B2C9CC0" w14:textId="79693BA0" w:rsidR="00EC16C5" w:rsidRDefault="00EC16C5" w:rsidP="00953EF9">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569" w:type="dxa"/>
          </w:tcPr>
          <w:p w14:paraId="49863170" w14:textId="1A59A92F" w:rsidR="00EC16C5" w:rsidRPr="00E9291F" w:rsidRDefault="00EC16C5">
            <w:pPr>
              <w:spacing w:after="120"/>
              <w:rPr>
                <w:rFonts w:eastAsiaTheme="minorEastAsia"/>
                <w:color w:val="000000"/>
                <w:lang w:eastAsia="zh-CN"/>
              </w:rPr>
            </w:pPr>
            <w:r>
              <w:rPr>
                <w:rFonts w:eastAsiaTheme="minorEastAsia"/>
                <w:color w:val="000000"/>
                <w:lang w:eastAsia="zh-CN"/>
              </w:rPr>
              <w:t>ICS can be used for in-band case.</w:t>
            </w:r>
          </w:p>
        </w:tc>
      </w:tr>
      <w:tr w:rsidR="001D7977" w:rsidRPr="00E710BD" w14:paraId="3C647012" w14:textId="77777777" w:rsidTr="008B5B9B">
        <w:tc>
          <w:tcPr>
            <w:tcW w:w="1236" w:type="dxa"/>
          </w:tcPr>
          <w:p w14:paraId="417A3041" w14:textId="77777777" w:rsidR="001D7977" w:rsidRDefault="001D7977" w:rsidP="008B5B9B">
            <w:pPr>
              <w:spacing w:after="120"/>
              <w:rPr>
                <w:rFonts w:eastAsiaTheme="minorEastAsia"/>
                <w:lang w:val="en-US" w:eastAsia="zh-CN"/>
              </w:rPr>
            </w:pPr>
            <w:r>
              <w:rPr>
                <w:rFonts w:eastAsiaTheme="minorEastAsia"/>
                <w:lang w:val="en-US" w:eastAsia="zh-CN"/>
              </w:rPr>
              <w:t>MediaTek</w:t>
            </w:r>
          </w:p>
        </w:tc>
        <w:tc>
          <w:tcPr>
            <w:tcW w:w="8569" w:type="dxa"/>
          </w:tcPr>
          <w:p w14:paraId="079A0FFF" w14:textId="77777777" w:rsidR="001D7977" w:rsidRPr="00953EF9" w:rsidRDefault="001D7977" w:rsidP="008B5B9B">
            <w:pPr>
              <w:spacing w:after="120"/>
              <w:rPr>
                <w:rFonts w:eastAsiaTheme="minorEastAsia"/>
                <w:lang w:val="en-US" w:eastAsia="zh-CN"/>
              </w:rPr>
            </w:pPr>
            <w:r>
              <w:rPr>
                <w:rFonts w:eastAsiaTheme="minorEastAsia"/>
                <w:lang w:val="en-US" w:eastAsia="zh-CN"/>
              </w:rPr>
              <w:t>Agree with Qualcomm, and feel that FFT rejection would be the only level of rejection that is valid, but needs to consider non-orthogonality. Please can somebody define what they mean by ICS if not that?</w:t>
            </w:r>
          </w:p>
        </w:tc>
      </w:tr>
      <w:tr w:rsidR="001D7977" w:rsidRPr="00E710BD" w14:paraId="3C4AF48F" w14:textId="77777777" w:rsidTr="00953EF9">
        <w:tc>
          <w:tcPr>
            <w:tcW w:w="1236" w:type="dxa"/>
          </w:tcPr>
          <w:p w14:paraId="3418DA16" w14:textId="73CA986C" w:rsidR="001D7977" w:rsidRPr="00E9291F" w:rsidRDefault="001D7977" w:rsidP="00953EF9">
            <w:pPr>
              <w:spacing w:after="120"/>
              <w:rPr>
                <w:rFonts w:eastAsiaTheme="minorEastAsia"/>
                <w:lang w:eastAsia="zh-CN"/>
              </w:rPr>
            </w:pPr>
            <w:r>
              <w:rPr>
                <w:rFonts w:eastAsiaTheme="minorEastAsia"/>
                <w:lang w:eastAsia="zh-CN"/>
              </w:rPr>
              <w:t>Samsung</w:t>
            </w:r>
          </w:p>
        </w:tc>
        <w:tc>
          <w:tcPr>
            <w:tcW w:w="8569" w:type="dxa"/>
          </w:tcPr>
          <w:p w14:paraId="387359DB" w14:textId="2F7018F7" w:rsidR="001D7977" w:rsidRDefault="007E11E3">
            <w:pPr>
              <w:spacing w:after="120"/>
              <w:rPr>
                <w:rFonts w:eastAsiaTheme="minorEastAsia"/>
                <w:color w:val="000000"/>
                <w:lang w:eastAsia="zh-CN"/>
              </w:rPr>
            </w:pPr>
            <w:r>
              <w:rPr>
                <w:rFonts w:eastAsiaTheme="minorEastAsia"/>
                <w:color w:val="000000"/>
                <w:lang w:eastAsia="zh-CN"/>
              </w:rPr>
              <w:t xml:space="preserve">Agree with CATT’s analysis to have 25dBc as assumption here for future feasibility checking. </w:t>
            </w:r>
          </w:p>
        </w:tc>
      </w:tr>
      <w:tr w:rsidR="008C73C5" w:rsidRPr="00E710BD" w14:paraId="15A5A273" w14:textId="77777777" w:rsidTr="00953EF9">
        <w:tc>
          <w:tcPr>
            <w:tcW w:w="1236" w:type="dxa"/>
          </w:tcPr>
          <w:p w14:paraId="6B42A014" w14:textId="237B9EA2" w:rsidR="008C73C5" w:rsidRDefault="008C73C5" w:rsidP="00953EF9">
            <w:pPr>
              <w:spacing w:after="120"/>
              <w:rPr>
                <w:rFonts w:eastAsiaTheme="minorEastAsia"/>
                <w:lang w:eastAsia="zh-CN"/>
              </w:rPr>
            </w:pPr>
            <w:r>
              <w:rPr>
                <w:rFonts w:eastAsiaTheme="minorEastAsia"/>
                <w:lang w:eastAsia="zh-CN"/>
              </w:rPr>
              <w:t>Apple</w:t>
            </w:r>
          </w:p>
        </w:tc>
        <w:tc>
          <w:tcPr>
            <w:tcW w:w="8569" w:type="dxa"/>
          </w:tcPr>
          <w:p w14:paraId="760414FA" w14:textId="245F51EF" w:rsidR="008C73C5" w:rsidRDefault="008C73C5">
            <w:pPr>
              <w:spacing w:after="120"/>
              <w:rPr>
                <w:rFonts w:eastAsiaTheme="minorEastAsia"/>
                <w:color w:val="000000"/>
                <w:lang w:eastAsia="zh-CN"/>
              </w:rPr>
            </w:pPr>
            <w:r>
              <w:rPr>
                <w:rFonts w:eastAsiaTheme="minorEastAsia"/>
                <w:color w:val="000000"/>
                <w:lang w:eastAsia="zh-CN"/>
              </w:rPr>
              <w:t>Our understanding of option 1 is there is no rejection of the interference coming from the adjacent sub-band. In other words, if a UE transmits in the adjacent sub-band with power P, the victim will see interference I (=P). It is reasonable to assume there is no sub-band filtering for UE.</w:t>
            </w:r>
          </w:p>
        </w:tc>
      </w:tr>
    </w:tbl>
    <w:p w14:paraId="4209A603" w14:textId="77777777" w:rsidR="001B0EBF" w:rsidRPr="00094DF1" w:rsidRDefault="001B0EBF" w:rsidP="001B0EBF">
      <w:pPr>
        <w:rPr>
          <w:lang w:eastAsia="zh-CN"/>
        </w:rPr>
      </w:pPr>
    </w:p>
    <w:p w14:paraId="07329384" w14:textId="77777777" w:rsidR="001B0EBF" w:rsidRPr="00E710BD" w:rsidRDefault="001B0EBF" w:rsidP="001B0EBF">
      <w:pPr>
        <w:spacing w:after="120"/>
        <w:rPr>
          <w:b/>
          <w:bCs/>
          <w:u w:val="single"/>
        </w:rPr>
      </w:pPr>
      <w:r>
        <w:rPr>
          <w:b/>
          <w:bCs/>
          <w:u w:val="single"/>
        </w:rPr>
        <w:t>Configuring the UE channel bandwidth to be equal to a sub-band for selectivity</w:t>
      </w:r>
    </w:p>
    <w:p w14:paraId="3A51DAF0" w14:textId="77777777" w:rsidR="001B0EBF" w:rsidRDefault="001B0EBF" w:rsidP="001B0EBF">
      <w:pPr>
        <w:ind w:firstLine="284"/>
        <w:rPr>
          <w:lang w:eastAsia="zh-CN"/>
        </w:rPr>
      </w:pPr>
      <w:r>
        <w:rPr>
          <w:lang w:eastAsia="zh-CN"/>
        </w:rPr>
        <w:t>Can the UE channel bandwidth be configured to equal the sub-band BW for SBFD operation?</w:t>
      </w:r>
    </w:p>
    <w:p w14:paraId="7148F490" w14:textId="77777777" w:rsidR="001B0EBF" w:rsidRDefault="001B0EBF" w:rsidP="001B0EBF">
      <w:pPr>
        <w:ind w:left="568"/>
        <w:rPr>
          <w:lang w:eastAsia="zh-CN"/>
        </w:rPr>
      </w:pPr>
      <w:r>
        <w:rPr>
          <w:lang w:eastAsia="zh-CN"/>
        </w:rPr>
        <w:t>Option 1: No</w:t>
      </w:r>
    </w:p>
    <w:p w14:paraId="16DB2E2D" w14:textId="77777777" w:rsidR="001B0EBF" w:rsidRDefault="001B0EBF" w:rsidP="001B0EBF">
      <w:pPr>
        <w:ind w:left="568"/>
        <w:rPr>
          <w:lang w:eastAsia="zh-CN"/>
        </w:rPr>
      </w:pPr>
      <w:r>
        <w:rPr>
          <w:lang w:eastAsia="zh-CN"/>
        </w:rPr>
        <w:t>Option 2: Yes</w:t>
      </w:r>
    </w:p>
    <w:p w14:paraId="7187438B" w14:textId="77777777" w:rsidR="001B0EBF" w:rsidRDefault="001B0EBF" w:rsidP="001B0EBF">
      <w:pPr>
        <w:ind w:left="568"/>
        <w:rPr>
          <w:lang w:eastAsia="zh-CN"/>
        </w:rPr>
      </w:pPr>
    </w:p>
    <w:p w14:paraId="6D372B79" w14:textId="77777777" w:rsidR="001B0EBF" w:rsidRDefault="001B0EBF" w:rsidP="001B0EBF">
      <w:pPr>
        <w:ind w:left="284"/>
        <w:rPr>
          <w:lang w:eastAsia="zh-CN"/>
        </w:rPr>
      </w:pPr>
      <w:r>
        <w:rPr>
          <w:lang w:eastAsia="zh-CN"/>
        </w:rPr>
        <w:t>Proposed WF: Option 1</w:t>
      </w:r>
    </w:p>
    <w:tbl>
      <w:tblPr>
        <w:tblStyle w:val="TableGrid"/>
        <w:tblW w:w="9805" w:type="dxa"/>
        <w:tblLook w:val="04A0" w:firstRow="1" w:lastRow="0" w:firstColumn="1" w:lastColumn="0" w:noHBand="0" w:noVBand="1"/>
      </w:tblPr>
      <w:tblGrid>
        <w:gridCol w:w="1236"/>
        <w:gridCol w:w="8569"/>
      </w:tblGrid>
      <w:tr w:rsidR="001B0EBF" w14:paraId="710BDD6E" w14:textId="77777777" w:rsidTr="00953EF9">
        <w:tc>
          <w:tcPr>
            <w:tcW w:w="1236" w:type="dxa"/>
          </w:tcPr>
          <w:p w14:paraId="788BA416" w14:textId="77777777" w:rsidR="001B0EBF" w:rsidRDefault="001B0EBF" w:rsidP="00953EF9">
            <w:pPr>
              <w:spacing w:after="120"/>
              <w:rPr>
                <w:rFonts w:eastAsiaTheme="minorEastAsia"/>
                <w:color w:val="0070C0"/>
                <w:lang w:val="en-US" w:eastAsia="zh-CN"/>
              </w:rPr>
            </w:pPr>
            <w:r>
              <w:rPr>
                <w:rFonts w:eastAsiaTheme="minorEastAsia"/>
                <w:color w:val="0070C0"/>
                <w:lang w:val="en-US" w:eastAsia="zh-CN"/>
              </w:rPr>
              <w:t>Company</w:t>
            </w:r>
          </w:p>
        </w:tc>
        <w:tc>
          <w:tcPr>
            <w:tcW w:w="8569" w:type="dxa"/>
          </w:tcPr>
          <w:p w14:paraId="2022C5D2" w14:textId="77777777" w:rsidR="001B0EBF" w:rsidRDefault="001B0EBF" w:rsidP="00953EF9">
            <w:pPr>
              <w:spacing w:after="120"/>
              <w:rPr>
                <w:rFonts w:eastAsiaTheme="minorEastAsia"/>
                <w:color w:val="0070C0"/>
                <w:lang w:val="en-US" w:eastAsia="zh-CN"/>
              </w:rPr>
            </w:pPr>
            <w:r>
              <w:rPr>
                <w:rFonts w:eastAsiaTheme="minorEastAsia"/>
                <w:color w:val="0070C0"/>
                <w:lang w:val="en-US" w:eastAsia="zh-CN"/>
              </w:rPr>
              <w:t>Comment</w:t>
            </w:r>
          </w:p>
        </w:tc>
      </w:tr>
      <w:tr w:rsidR="001B0EBF" w14:paraId="24DAC740" w14:textId="77777777" w:rsidTr="00953EF9">
        <w:tc>
          <w:tcPr>
            <w:tcW w:w="1236" w:type="dxa"/>
          </w:tcPr>
          <w:p w14:paraId="6F3AC47D" w14:textId="77777777" w:rsidR="001B0EBF" w:rsidRDefault="001B0EBF" w:rsidP="00953EF9">
            <w:pPr>
              <w:spacing w:after="120"/>
              <w:rPr>
                <w:rFonts w:eastAsiaTheme="minorEastAsia"/>
                <w:lang w:val="en-US" w:eastAsia="zh-CN"/>
              </w:rPr>
            </w:pPr>
            <w:r>
              <w:rPr>
                <w:rFonts w:eastAsiaTheme="minorEastAsia"/>
                <w:lang w:val="en-US" w:eastAsia="zh-CN"/>
              </w:rPr>
              <w:t>QCOM</w:t>
            </w:r>
          </w:p>
        </w:tc>
        <w:tc>
          <w:tcPr>
            <w:tcW w:w="8569" w:type="dxa"/>
          </w:tcPr>
          <w:p w14:paraId="3C90CF3E" w14:textId="77777777" w:rsidR="001B0EBF" w:rsidRDefault="001B0EBF" w:rsidP="00953EF9">
            <w:pPr>
              <w:spacing w:after="120"/>
              <w:rPr>
                <w:rFonts w:eastAsiaTheme="minorEastAsia"/>
                <w:lang w:val="en-US" w:eastAsia="zh-CN"/>
              </w:rPr>
            </w:pPr>
            <w:r>
              <w:rPr>
                <w:rFonts w:eastAsiaTheme="minorEastAsia"/>
                <w:lang w:val="en-US" w:eastAsia="zh-CN"/>
              </w:rPr>
              <w:t xml:space="preserve">The WF Option 1. </w:t>
            </w:r>
          </w:p>
          <w:p w14:paraId="1A6B63A7" w14:textId="77777777" w:rsidR="001B0EBF" w:rsidRDefault="001B0EBF" w:rsidP="00953EF9">
            <w:pPr>
              <w:spacing w:after="120"/>
              <w:rPr>
                <w:rFonts w:eastAsiaTheme="minorEastAsia"/>
                <w:lang w:val="en-US" w:eastAsia="zh-CN"/>
              </w:rPr>
            </w:pPr>
            <w:r>
              <w:rPr>
                <w:rFonts w:eastAsiaTheme="minorEastAsia"/>
                <w:lang w:val="en-US" w:eastAsia="zh-CN"/>
              </w:rPr>
              <w:t>Option 2 is not feasible for a legacy UE. For Option 2 First a legacy UE would not know how to do this. Second this would erase the latency improvement motivating SBFD due to having to reconfigure the UE BW. Option 2 does not make sense to us.</w:t>
            </w:r>
          </w:p>
        </w:tc>
      </w:tr>
      <w:tr w:rsidR="002F156F" w14:paraId="768FD6FD" w14:textId="77777777" w:rsidTr="00953EF9">
        <w:tc>
          <w:tcPr>
            <w:tcW w:w="1236" w:type="dxa"/>
          </w:tcPr>
          <w:p w14:paraId="5490A3D7" w14:textId="25AE896D" w:rsidR="002F156F" w:rsidRDefault="002F156F" w:rsidP="00953EF9">
            <w:pPr>
              <w:spacing w:after="120"/>
              <w:rPr>
                <w:rFonts w:eastAsiaTheme="minorEastAsia"/>
                <w:lang w:val="en-US" w:eastAsia="zh-CN"/>
              </w:rPr>
            </w:pPr>
            <w:r>
              <w:rPr>
                <w:rFonts w:eastAsiaTheme="minorEastAsia"/>
                <w:lang w:val="en-US" w:eastAsia="zh-CN"/>
              </w:rPr>
              <w:t>vivo</w:t>
            </w:r>
          </w:p>
        </w:tc>
        <w:tc>
          <w:tcPr>
            <w:tcW w:w="8569" w:type="dxa"/>
          </w:tcPr>
          <w:p w14:paraId="4BEA4CC4" w14:textId="6EBB0371" w:rsidR="002F156F" w:rsidRDefault="002F156F" w:rsidP="00953EF9">
            <w:pPr>
              <w:spacing w:after="120"/>
              <w:rPr>
                <w:rFonts w:eastAsiaTheme="minorEastAsia"/>
                <w:lang w:val="en-US" w:eastAsia="zh-CN"/>
              </w:rPr>
            </w:pPr>
            <w:r>
              <w:rPr>
                <w:rFonts w:eastAsiaTheme="minorEastAsia"/>
                <w:lang w:val="en-US" w:eastAsia="zh-CN"/>
              </w:rPr>
              <w:t xml:space="preserve">From the current spec, UE channel bandwidth can be configured as less than BS channel bandwidth as long as it is within the BS CHBW. Therefore, it can </w:t>
            </w:r>
            <w:r w:rsidRPr="002F156F">
              <w:rPr>
                <w:rFonts w:eastAsiaTheme="minorEastAsia"/>
                <w:lang w:val="en-US" w:eastAsia="zh-CN"/>
              </w:rPr>
              <w:t>be configured to equal the sub-band BW for SBFD operation</w:t>
            </w:r>
            <w:r>
              <w:rPr>
                <w:rFonts w:eastAsiaTheme="minorEastAsia"/>
                <w:lang w:val="en-US" w:eastAsia="zh-CN"/>
              </w:rPr>
              <w:t xml:space="preserve"> from the spec perspective. It is better to be clarified by network vendors whether this configuration is possible in current network.</w:t>
            </w:r>
          </w:p>
        </w:tc>
      </w:tr>
      <w:tr w:rsidR="007E11E3" w14:paraId="15790086" w14:textId="77777777" w:rsidTr="008B5B9B">
        <w:tc>
          <w:tcPr>
            <w:tcW w:w="1236" w:type="dxa"/>
          </w:tcPr>
          <w:p w14:paraId="68EDBCCB" w14:textId="77777777" w:rsidR="007E11E3" w:rsidRDefault="007E11E3" w:rsidP="008B5B9B">
            <w:pPr>
              <w:spacing w:after="120"/>
              <w:rPr>
                <w:rFonts w:eastAsiaTheme="minorEastAsia"/>
                <w:lang w:val="en-US" w:eastAsia="zh-CN"/>
              </w:rPr>
            </w:pPr>
            <w:proofErr w:type="spellStart"/>
            <w:r>
              <w:rPr>
                <w:rFonts w:eastAsiaTheme="minorEastAsia"/>
                <w:lang w:val="en-US" w:eastAsia="zh-CN"/>
              </w:rPr>
              <w:t>mediaTek</w:t>
            </w:r>
            <w:proofErr w:type="spellEnd"/>
          </w:p>
        </w:tc>
        <w:tc>
          <w:tcPr>
            <w:tcW w:w="8569" w:type="dxa"/>
          </w:tcPr>
          <w:p w14:paraId="0370B268" w14:textId="77777777" w:rsidR="007E11E3" w:rsidRDefault="007E11E3" w:rsidP="008B5B9B">
            <w:pPr>
              <w:spacing w:after="120"/>
              <w:rPr>
                <w:rFonts w:eastAsiaTheme="minorEastAsia"/>
                <w:lang w:val="en-US" w:eastAsia="zh-CN"/>
              </w:rPr>
            </w:pPr>
            <w:r>
              <w:rPr>
                <w:rFonts w:eastAsiaTheme="minorEastAsia"/>
                <w:lang w:val="en-US" w:eastAsia="zh-CN"/>
              </w:rPr>
              <w:t>Option 2 is not feasible for legacy UE, as it would mean 3 cells per BS channel BW, and multiple SSBs.</w:t>
            </w:r>
          </w:p>
        </w:tc>
      </w:tr>
      <w:tr w:rsidR="007E11E3" w:rsidRPr="00E710BD" w14:paraId="08C40F36" w14:textId="77777777" w:rsidTr="00953EF9">
        <w:tc>
          <w:tcPr>
            <w:tcW w:w="1236" w:type="dxa"/>
          </w:tcPr>
          <w:p w14:paraId="3889E38C" w14:textId="2BD383FE" w:rsidR="007E11E3" w:rsidRDefault="007E11E3" w:rsidP="00953EF9">
            <w:pPr>
              <w:spacing w:after="120"/>
              <w:rPr>
                <w:rFonts w:eastAsiaTheme="minorEastAsia"/>
                <w:lang w:val="en-US" w:eastAsia="zh-CN"/>
              </w:rPr>
            </w:pPr>
            <w:r>
              <w:rPr>
                <w:rFonts w:eastAsiaTheme="minorEastAsia"/>
                <w:lang w:val="en-US" w:eastAsia="zh-CN"/>
              </w:rPr>
              <w:t>Samsung</w:t>
            </w:r>
          </w:p>
        </w:tc>
        <w:tc>
          <w:tcPr>
            <w:tcW w:w="8569" w:type="dxa"/>
          </w:tcPr>
          <w:p w14:paraId="1CEB4508" w14:textId="42B56645" w:rsidR="007E11E3" w:rsidRPr="00E9291F" w:rsidRDefault="007E11E3" w:rsidP="00953EF9">
            <w:pPr>
              <w:spacing w:after="120"/>
              <w:rPr>
                <w:rFonts w:eastAsiaTheme="minorEastAsia"/>
                <w:lang w:val="en-US" w:eastAsia="zh-CN"/>
              </w:rPr>
            </w:pPr>
            <w:r w:rsidRPr="00E9291F">
              <w:rPr>
                <w:rFonts w:eastAsiaTheme="minorEastAsia"/>
                <w:lang w:val="en-US" w:eastAsia="zh-CN"/>
              </w:rPr>
              <w:t xml:space="preserve">Need to discussion more on this issue, and </w:t>
            </w:r>
            <w:r>
              <w:rPr>
                <w:rFonts w:eastAsiaTheme="minorEastAsia"/>
                <w:lang w:val="en-US" w:eastAsia="zh-CN"/>
              </w:rPr>
              <w:t xml:space="preserve">seems it is not a case UE can’t be configured. Whether or not UE should be configured as this is another story. </w:t>
            </w:r>
          </w:p>
        </w:tc>
      </w:tr>
    </w:tbl>
    <w:p w14:paraId="069CFEC3" w14:textId="77777777" w:rsidR="001B0EBF" w:rsidRDefault="001B0EBF" w:rsidP="001B0EBF">
      <w:pPr>
        <w:spacing w:after="120"/>
        <w:rPr>
          <w:b/>
          <w:bCs/>
          <w:u w:val="single"/>
        </w:rPr>
      </w:pPr>
    </w:p>
    <w:p w14:paraId="4FE639CF" w14:textId="77777777" w:rsidR="001B0EBF" w:rsidRPr="00E710BD" w:rsidRDefault="001B0EBF" w:rsidP="001B0EBF">
      <w:pPr>
        <w:spacing w:after="120"/>
        <w:rPr>
          <w:b/>
          <w:bCs/>
          <w:u w:val="single"/>
        </w:rPr>
      </w:pPr>
      <w:r>
        <w:rPr>
          <w:b/>
          <w:bCs/>
          <w:u w:val="single"/>
        </w:rPr>
        <w:t xml:space="preserve">Effect of power contained in uplink sub-band on receiver model (blocker) </w:t>
      </w:r>
    </w:p>
    <w:p w14:paraId="4E44922A" w14:textId="77777777" w:rsidR="001B0EBF" w:rsidRDefault="001B0EBF" w:rsidP="001B0EBF">
      <w:pPr>
        <w:ind w:firstLine="284"/>
        <w:rPr>
          <w:lang w:eastAsia="zh-CN"/>
        </w:rPr>
      </w:pPr>
      <w:r>
        <w:rPr>
          <w:lang w:eastAsia="zh-CN"/>
        </w:rPr>
        <w:t>Proposal 1: This model is proposed</w:t>
      </w:r>
    </w:p>
    <w:p w14:paraId="37A8388A" w14:textId="77777777" w:rsidR="001B0EBF" w:rsidRDefault="001B0EBF" w:rsidP="001B0EBF">
      <w:pPr>
        <w:pStyle w:val="ListParagraph"/>
        <w:numPr>
          <w:ilvl w:val="1"/>
          <w:numId w:val="23"/>
        </w:numPr>
        <w:ind w:firstLineChars="0"/>
        <w:rPr>
          <w:lang w:eastAsia="zh-CN"/>
        </w:rPr>
      </w:pPr>
      <w:r>
        <w:rPr>
          <w:lang w:eastAsia="zh-CN"/>
        </w:rPr>
        <w:t>x axis is total power in the channel at the receiver input, so signal + any uplink jammer or blocker power. Let’s call it Pin.</w:t>
      </w:r>
    </w:p>
    <w:p w14:paraId="4B8DD375" w14:textId="77777777" w:rsidR="001B0EBF" w:rsidRDefault="001B0EBF" w:rsidP="001B0EBF">
      <w:pPr>
        <w:pStyle w:val="ListParagraph"/>
        <w:numPr>
          <w:ilvl w:val="1"/>
          <w:numId w:val="23"/>
        </w:numPr>
        <w:ind w:firstLineChars="0"/>
        <w:rPr>
          <w:lang w:eastAsia="zh-CN"/>
        </w:rPr>
      </w:pPr>
      <w:r>
        <w:rPr>
          <w:lang w:eastAsia="zh-CN"/>
        </w:rPr>
        <w:t>y axis is the ratio of total input channel power to noise, so it is Pin/noise power</w:t>
      </w:r>
    </w:p>
    <w:p w14:paraId="1AF61ABB" w14:textId="77777777" w:rsidR="001B0EBF" w:rsidRDefault="001B0EBF" w:rsidP="001B0EBF">
      <w:pPr>
        <w:pStyle w:val="ListParagraph"/>
        <w:numPr>
          <w:ilvl w:val="1"/>
          <w:numId w:val="23"/>
        </w:numPr>
        <w:ind w:firstLineChars="0"/>
        <w:rPr>
          <w:lang w:eastAsia="zh-CN"/>
        </w:rPr>
      </w:pPr>
      <w:r>
        <w:rPr>
          <w:lang w:eastAsia="zh-CN"/>
        </w:rPr>
        <w:t>The receiver performance breaks down above the maximum input power level, so the receiver would not be able to demodulate the signal at all in this regime</w:t>
      </w:r>
    </w:p>
    <w:p w14:paraId="6E6C28A2" w14:textId="77777777" w:rsidR="001B0EBF" w:rsidRDefault="001B0EBF" w:rsidP="001B0EBF">
      <w:pPr>
        <w:ind w:firstLine="284"/>
        <w:rPr>
          <w:lang w:eastAsia="zh-CN"/>
        </w:rPr>
      </w:pPr>
      <w:r>
        <w:rPr>
          <w:noProof/>
          <w:lang w:val="en-US"/>
        </w:rPr>
        <w:drawing>
          <wp:inline distT="0" distB="0" distL="0" distR="0" wp14:anchorId="49E9EBD2" wp14:editId="2E08B985">
            <wp:extent cx="6272530" cy="292181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286511" cy="2928330"/>
                    </a:xfrm>
                    <a:prstGeom prst="rect">
                      <a:avLst/>
                    </a:prstGeom>
                    <a:noFill/>
                    <a:ln>
                      <a:noFill/>
                    </a:ln>
                  </pic:spPr>
                </pic:pic>
              </a:graphicData>
            </a:graphic>
          </wp:inline>
        </w:drawing>
      </w:r>
    </w:p>
    <w:p w14:paraId="465FD19A" w14:textId="77777777" w:rsidR="001B0EBF" w:rsidRDefault="001B0EBF" w:rsidP="001B0EBF">
      <w:pPr>
        <w:ind w:firstLine="284"/>
        <w:rPr>
          <w:lang w:eastAsia="zh-CN"/>
        </w:rPr>
      </w:pPr>
      <w:r>
        <w:rPr>
          <w:lang w:eastAsia="zh-CN"/>
        </w:rPr>
        <w:t xml:space="preserve">Proposed WF: Use this model as a working assumption </w:t>
      </w:r>
    </w:p>
    <w:p w14:paraId="64F8D96F" w14:textId="77777777" w:rsidR="001B0EBF" w:rsidRDefault="001B0EBF" w:rsidP="001B0EBF">
      <w:pPr>
        <w:ind w:left="568"/>
        <w:rPr>
          <w:lang w:eastAsia="zh-CN"/>
        </w:rPr>
      </w:pPr>
      <w:r>
        <w:rPr>
          <w:lang w:eastAsia="zh-CN"/>
        </w:rPr>
        <w:t>Option 1: Yes</w:t>
      </w:r>
    </w:p>
    <w:p w14:paraId="3E43E5E0" w14:textId="074BC04E" w:rsidR="001B0EBF" w:rsidRDefault="001B0EBF" w:rsidP="00FC1E06">
      <w:pPr>
        <w:ind w:left="568"/>
        <w:rPr>
          <w:lang w:eastAsia="zh-CN"/>
        </w:rPr>
      </w:pPr>
      <w:r>
        <w:rPr>
          <w:lang w:eastAsia="zh-CN"/>
        </w:rPr>
        <w:t>Option 2: No and possible alternatives</w:t>
      </w:r>
    </w:p>
    <w:p w14:paraId="4DD6A727" w14:textId="77777777" w:rsidR="001B0EBF" w:rsidRDefault="001B0EBF" w:rsidP="001B0EBF">
      <w:pPr>
        <w:ind w:left="284"/>
        <w:rPr>
          <w:lang w:eastAsia="zh-CN"/>
        </w:rPr>
      </w:pPr>
      <w:r>
        <w:rPr>
          <w:lang w:eastAsia="zh-CN"/>
        </w:rPr>
        <w:t>Proposed WF: Option 1</w:t>
      </w:r>
    </w:p>
    <w:tbl>
      <w:tblPr>
        <w:tblStyle w:val="TableGrid"/>
        <w:tblW w:w="9805" w:type="dxa"/>
        <w:tblLook w:val="04A0" w:firstRow="1" w:lastRow="0" w:firstColumn="1" w:lastColumn="0" w:noHBand="0" w:noVBand="1"/>
      </w:tblPr>
      <w:tblGrid>
        <w:gridCol w:w="1236"/>
        <w:gridCol w:w="8569"/>
      </w:tblGrid>
      <w:tr w:rsidR="001B0EBF" w14:paraId="3C43FE47" w14:textId="77777777" w:rsidTr="00953EF9">
        <w:tc>
          <w:tcPr>
            <w:tcW w:w="1236" w:type="dxa"/>
          </w:tcPr>
          <w:p w14:paraId="3ED768C5" w14:textId="77777777" w:rsidR="001B0EBF" w:rsidRDefault="001B0EBF" w:rsidP="00953EF9">
            <w:pPr>
              <w:spacing w:after="120"/>
              <w:rPr>
                <w:rFonts w:eastAsiaTheme="minorEastAsia"/>
                <w:color w:val="0070C0"/>
                <w:lang w:val="en-US" w:eastAsia="zh-CN"/>
              </w:rPr>
            </w:pPr>
            <w:r>
              <w:rPr>
                <w:rFonts w:eastAsiaTheme="minorEastAsia"/>
                <w:color w:val="0070C0"/>
                <w:lang w:val="en-US" w:eastAsia="zh-CN"/>
              </w:rPr>
              <w:lastRenderedPageBreak/>
              <w:t>Company</w:t>
            </w:r>
          </w:p>
        </w:tc>
        <w:tc>
          <w:tcPr>
            <w:tcW w:w="8569" w:type="dxa"/>
          </w:tcPr>
          <w:p w14:paraId="68DB3318" w14:textId="77777777" w:rsidR="001B0EBF" w:rsidRDefault="001B0EBF" w:rsidP="00953EF9">
            <w:pPr>
              <w:spacing w:after="120"/>
              <w:rPr>
                <w:rFonts w:eastAsiaTheme="minorEastAsia"/>
                <w:color w:val="0070C0"/>
                <w:lang w:val="en-US" w:eastAsia="zh-CN"/>
              </w:rPr>
            </w:pPr>
            <w:r>
              <w:rPr>
                <w:rFonts w:eastAsiaTheme="minorEastAsia"/>
                <w:color w:val="0070C0"/>
                <w:lang w:val="en-US" w:eastAsia="zh-CN"/>
              </w:rPr>
              <w:t>Comment</w:t>
            </w:r>
          </w:p>
        </w:tc>
      </w:tr>
      <w:tr w:rsidR="001B0EBF" w14:paraId="303095C4" w14:textId="77777777" w:rsidTr="00953EF9">
        <w:tc>
          <w:tcPr>
            <w:tcW w:w="1236" w:type="dxa"/>
          </w:tcPr>
          <w:p w14:paraId="177ECC7A" w14:textId="77777777" w:rsidR="001B0EBF" w:rsidRDefault="001B0EBF" w:rsidP="00953EF9">
            <w:pPr>
              <w:spacing w:after="120"/>
              <w:rPr>
                <w:rFonts w:eastAsiaTheme="minorEastAsia"/>
                <w:lang w:val="en-US" w:eastAsia="zh-CN"/>
              </w:rPr>
            </w:pPr>
            <w:r>
              <w:rPr>
                <w:rFonts w:eastAsiaTheme="minorEastAsia"/>
                <w:lang w:val="en-US" w:eastAsia="zh-CN"/>
              </w:rPr>
              <w:t>QCOM</w:t>
            </w:r>
          </w:p>
        </w:tc>
        <w:tc>
          <w:tcPr>
            <w:tcW w:w="8569" w:type="dxa"/>
          </w:tcPr>
          <w:p w14:paraId="76772043" w14:textId="77777777" w:rsidR="001B0EBF" w:rsidRDefault="001B0EBF" w:rsidP="00953EF9">
            <w:pPr>
              <w:spacing w:after="120"/>
              <w:rPr>
                <w:rFonts w:eastAsiaTheme="minorEastAsia"/>
                <w:lang w:val="en-US" w:eastAsia="zh-CN"/>
              </w:rPr>
            </w:pPr>
            <w:r>
              <w:rPr>
                <w:rFonts w:eastAsiaTheme="minorEastAsia"/>
                <w:lang w:val="en-US" w:eastAsia="zh-CN"/>
              </w:rPr>
              <w:t xml:space="preserve">The WF Option 1. </w:t>
            </w:r>
          </w:p>
          <w:p w14:paraId="531D902B" w14:textId="77777777" w:rsidR="001B0EBF" w:rsidRDefault="001B0EBF" w:rsidP="00953EF9">
            <w:pPr>
              <w:spacing w:after="120"/>
              <w:rPr>
                <w:rFonts w:eastAsiaTheme="minorEastAsia"/>
                <w:lang w:val="en-US" w:eastAsia="zh-CN"/>
              </w:rPr>
            </w:pPr>
            <w:r>
              <w:rPr>
                <w:rFonts w:eastAsiaTheme="minorEastAsia"/>
                <w:lang w:val="en-US" w:eastAsia="zh-CN"/>
              </w:rPr>
              <w:t>If some simplification is desired it might be convenient to replace the sawtooth portion showing the gain state changes to some flat line at say 40 dB.</w:t>
            </w:r>
          </w:p>
        </w:tc>
      </w:tr>
      <w:tr w:rsidR="002F156F" w:rsidRPr="00E710BD" w14:paraId="19C3CCBD" w14:textId="77777777" w:rsidTr="00953EF9">
        <w:tc>
          <w:tcPr>
            <w:tcW w:w="1236" w:type="dxa"/>
          </w:tcPr>
          <w:p w14:paraId="65A00747" w14:textId="12E8E7AB" w:rsidR="002F156F" w:rsidRDefault="002F156F" w:rsidP="00953EF9">
            <w:pPr>
              <w:spacing w:after="120"/>
              <w:rPr>
                <w:rFonts w:eastAsiaTheme="minorEastAsia"/>
                <w:lang w:val="en-US" w:eastAsia="zh-CN"/>
              </w:rPr>
            </w:pPr>
            <w:r>
              <w:rPr>
                <w:rFonts w:eastAsiaTheme="minorEastAsia"/>
                <w:lang w:val="en-US" w:eastAsia="zh-CN"/>
              </w:rPr>
              <w:t>vivo</w:t>
            </w:r>
          </w:p>
        </w:tc>
        <w:tc>
          <w:tcPr>
            <w:tcW w:w="8569" w:type="dxa"/>
          </w:tcPr>
          <w:p w14:paraId="4B07AC08" w14:textId="6B31C1A8" w:rsidR="002F156F" w:rsidRPr="00E9291F" w:rsidRDefault="002F156F" w:rsidP="00953EF9">
            <w:pPr>
              <w:spacing w:after="120"/>
              <w:rPr>
                <w:rFonts w:eastAsiaTheme="minorEastAsia"/>
                <w:lang w:val="en-US" w:eastAsia="zh-CN"/>
              </w:rPr>
            </w:pPr>
            <w:r w:rsidRPr="00E9291F">
              <w:rPr>
                <w:rFonts w:eastAsiaTheme="minorEastAsia"/>
                <w:lang w:val="en-US" w:eastAsia="zh-CN"/>
              </w:rPr>
              <w:t>Option 2.</w:t>
            </w:r>
          </w:p>
          <w:p w14:paraId="47441419" w14:textId="09CAFAE4" w:rsidR="002F156F" w:rsidRPr="00E710BD" w:rsidRDefault="002F156F" w:rsidP="00953EF9">
            <w:pPr>
              <w:spacing w:after="120"/>
              <w:rPr>
                <w:rFonts w:eastAsiaTheme="minorEastAsia"/>
                <w:highlight w:val="yellow"/>
                <w:lang w:val="en-US" w:eastAsia="zh-CN"/>
              </w:rPr>
            </w:pPr>
            <w:r w:rsidRPr="00E9291F">
              <w:rPr>
                <w:rFonts w:eastAsiaTheme="minorEastAsia"/>
                <w:lang w:val="en-US" w:eastAsia="zh-CN"/>
              </w:rPr>
              <w:t>For now, we are only considering maximum input level for Rx model.</w:t>
            </w:r>
          </w:p>
        </w:tc>
      </w:tr>
      <w:tr w:rsidR="002F156F" w:rsidRPr="00E710BD" w14:paraId="63FC5B1B" w14:textId="77777777" w:rsidTr="00953EF9">
        <w:tc>
          <w:tcPr>
            <w:tcW w:w="1236" w:type="dxa"/>
          </w:tcPr>
          <w:p w14:paraId="15FA2439" w14:textId="11B20B81" w:rsidR="002F156F" w:rsidRDefault="004A4502" w:rsidP="00953EF9">
            <w:pPr>
              <w:spacing w:after="120"/>
              <w:rPr>
                <w:rFonts w:eastAsiaTheme="minorEastAsia"/>
                <w:lang w:val="en-US" w:eastAsia="zh-CN"/>
              </w:rPr>
            </w:pPr>
            <w:r>
              <w:rPr>
                <w:rFonts w:eastAsiaTheme="minorEastAsia" w:hint="eastAsia"/>
                <w:lang w:val="en-US" w:eastAsia="zh-CN"/>
              </w:rPr>
              <w:t>CATT</w:t>
            </w:r>
          </w:p>
        </w:tc>
        <w:tc>
          <w:tcPr>
            <w:tcW w:w="8569" w:type="dxa"/>
          </w:tcPr>
          <w:p w14:paraId="384C58ED" w14:textId="68D34B7A" w:rsidR="002F156F" w:rsidRPr="00E710BD" w:rsidRDefault="004A4502" w:rsidP="004A4502">
            <w:pPr>
              <w:spacing w:after="120"/>
              <w:rPr>
                <w:rFonts w:eastAsiaTheme="minorEastAsia"/>
                <w:highlight w:val="yellow"/>
                <w:lang w:val="en-US" w:eastAsia="zh-CN"/>
              </w:rPr>
            </w:pPr>
            <w:r w:rsidRPr="004A4502">
              <w:rPr>
                <w:rFonts w:eastAsiaTheme="minorEastAsia" w:hint="eastAsia"/>
                <w:lang w:val="en-US" w:eastAsia="zh-CN"/>
              </w:rPr>
              <w:t>Option 1 may be a good starting point. One clarification question, what</w:t>
            </w:r>
            <w:r w:rsidRPr="004A4502">
              <w:rPr>
                <w:rFonts w:eastAsiaTheme="minorEastAsia"/>
                <w:lang w:val="en-US" w:eastAsia="zh-CN"/>
              </w:rPr>
              <w:t>’</w:t>
            </w:r>
            <w:r w:rsidRPr="004A4502">
              <w:rPr>
                <w:rFonts w:eastAsiaTheme="minorEastAsia" w:hint="eastAsia"/>
                <w:lang w:val="en-US" w:eastAsia="zh-CN"/>
              </w:rPr>
              <w:t xml:space="preserve">s </w:t>
            </w:r>
            <w:r w:rsidRPr="004A4502">
              <w:rPr>
                <w:rFonts w:eastAsiaTheme="minorEastAsia"/>
                <w:lang w:val="en-US" w:eastAsia="zh-CN"/>
              </w:rPr>
              <w:t>the</w:t>
            </w:r>
            <w:r w:rsidRPr="004A4502">
              <w:rPr>
                <w:rFonts w:eastAsiaTheme="minorEastAsia" w:hint="eastAsia"/>
                <w:lang w:val="en-US" w:eastAsia="zh-CN"/>
              </w:rPr>
              <w:t xml:space="preserve"> NF for </w:t>
            </w:r>
            <w:r w:rsidRPr="004A4502">
              <w:rPr>
                <w:rFonts w:eastAsiaTheme="minorEastAsia"/>
                <w:lang w:val="en-US" w:eastAsia="zh-CN"/>
              </w:rPr>
              <w:t>the</w:t>
            </w:r>
            <w:r w:rsidRPr="004A4502">
              <w:rPr>
                <w:rFonts w:eastAsiaTheme="minorEastAsia" w:hint="eastAsia"/>
                <w:lang w:val="en-US" w:eastAsia="zh-CN"/>
              </w:rPr>
              <w:t xml:space="preserve"> different ranges? </w:t>
            </w:r>
            <w:r>
              <w:rPr>
                <w:rFonts w:eastAsiaTheme="minorEastAsia" w:hint="eastAsia"/>
                <w:lang w:val="en-US" w:eastAsia="zh-CN"/>
              </w:rPr>
              <w:t xml:space="preserve">It seems 10 dB increase for each range, then finally 40 dB increase for R+76 level, </w:t>
            </w:r>
            <w:proofErr w:type="gramStart"/>
            <w:r>
              <w:rPr>
                <w:rFonts w:eastAsiaTheme="minorEastAsia" w:hint="eastAsia"/>
                <w:lang w:val="en-US" w:eastAsia="zh-CN"/>
              </w:rPr>
              <w:t>It</w:t>
            </w:r>
            <w:r>
              <w:rPr>
                <w:rFonts w:eastAsiaTheme="minorEastAsia"/>
                <w:lang w:val="en-US" w:eastAsia="zh-CN"/>
              </w:rPr>
              <w:t>’</w:t>
            </w:r>
            <w:r>
              <w:rPr>
                <w:rFonts w:eastAsiaTheme="minorEastAsia" w:hint="eastAsia"/>
                <w:lang w:val="en-US" w:eastAsia="zh-CN"/>
              </w:rPr>
              <w:t>s</w:t>
            </w:r>
            <w:proofErr w:type="gramEnd"/>
            <w:r>
              <w:rPr>
                <w:rFonts w:eastAsiaTheme="minorEastAsia" w:hint="eastAsia"/>
                <w:lang w:val="en-US" w:eastAsia="zh-CN"/>
              </w:rPr>
              <w:t xml:space="preserve"> different with Apple</w:t>
            </w:r>
            <w:r>
              <w:rPr>
                <w:rFonts w:eastAsiaTheme="minorEastAsia"/>
                <w:lang w:val="en-US" w:eastAsia="zh-CN"/>
              </w:rPr>
              <w:t>’</w:t>
            </w:r>
            <w:r>
              <w:rPr>
                <w:rFonts w:eastAsiaTheme="minorEastAsia" w:hint="eastAsia"/>
                <w:lang w:val="en-US" w:eastAsia="zh-CN"/>
              </w:rPr>
              <w:t xml:space="preserve">s proposal: </w:t>
            </w:r>
            <w:r w:rsidRPr="004A4502">
              <w:rPr>
                <w:rFonts w:eastAsiaTheme="minorEastAsia" w:hint="eastAsia"/>
                <w:lang w:val="en-US" w:eastAsia="zh-CN"/>
              </w:rPr>
              <w:t>all 5 dB</w:t>
            </w:r>
            <w:r>
              <w:rPr>
                <w:rFonts w:eastAsiaTheme="minorEastAsia" w:hint="eastAsia"/>
                <w:lang w:val="en-US" w:eastAsia="zh-CN"/>
              </w:rPr>
              <w:t xml:space="preserve"> increase for signal level below -25 dBm</w:t>
            </w:r>
          </w:p>
        </w:tc>
      </w:tr>
      <w:tr w:rsidR="0093121E" w:rsidRPr="00E710BD" w14:paraId="449A523E" w14:textId="77777777" w:rsidTr="008B5B9B">
        <w:tc>
          <w:tcPr>
            <w:tcW w:w="1236" w:type="dxa"/>
          </w:tcPr>
          <w:p w14:paraId="5CF90CCD" w14:textId="77777777" w:rsidR="0093121E" w:rsidRDefault="0093121E" w:rsidP="008B5B9B">
            <w:pPr>
              <w:spacing w:after="120"/>
              <w:rPr>
                <w:rFonts w:eastAsiaTheme="minorEastAsia"/>
                <w:lang w:val="en-US" w:eastAsia="zh-CN"/>
              </w:rPr>
            </w:pPr>
            <w:r>
              <w:rPr>
                <w:rFonts w:eastAsiaTheme="minorEastAsia"/>
                <w:lang w:val="en-US" w:eastAsia="zh-CN"/>
              </w:rPr>
              <w:t>MediaTek</w:t>
            </w:r>
          </w:p>
        </w:tc>
        <w:tc>
          <w:tcPr>
            <w:tcW w:w="8569" w:type="dxa"/>
          </w:tcPr>
          <w:p w14:paraId="596CF906" w14:textId="41236CA2" w:rsidR="00E9291F" w:rsidRPr="004A4502" w:rsidRDefault="0093121E" w:rsidP="008B5B9B">
            <w:pPr>
              <w:spacing w:after="120"/>
              <w:rPr>
                <w:rFonts w:eastAsiaTheme="minorEastAsia"/>
                <w:lang w:val="en-US" w:eastAsia="zh-CN"/>
              </w:rPr>
            </w:pPr>
            <w:r>
              <w:rPr>
                <w:rFonts w:eastAsiaTheme="minorEastAsia"/>
                <w:lang w:val="en-US" w:eastAsia="zh-CN"/>
              </w:rPr>
              <w:t xml:space="preserve">I wonder where the values came from. These seem very implementation specific, so not sure how we would conclude on those. Although we agree with the concept of the model itself. </w:t>
            </w:r>
            <w:proofErr w:type="gramStart"/>
            <w:r>
              <w:rPr>
                <w:rFonts w:eastAsiaTheme="minorEastAsia"/>
                <w:lang w:val="en-US" w:eastAsia="zh-CN"/>
              </w:rPr>
              <w:t>Also</w:t>
            </w:r>
            <w:proofErr w:type="gramEnd"/>
            <w:r>
              <w:rPr>
                <w:rFonts w:eastAsiaTheme="minorEastAsia"/>
                <w:lang w:val="en-US" w:eastAsia="zh-CN"/>
              </w:rPr>
              <w:t xml:space="preserve"> I would appreciate an answer on how interference is affecting the SNR when added.</w:t>
            </w:r>
          </w:p>
        </w:tc>
      </w:tr>
      <w:tr w:rsidR="007E11E3" w:rsidRPr="00E710BD" w14:paraId="75206FDB" w14:textId="77777777" w:rsidTr="00953EF9">
        <w:tc>
          <w:tcPr>
            <w:tcW w:w="1236" w:type="dxa"/>
          </w:tcPr>
          <w:p w14:paraId="75FE8003" w14:textId="0B54E156" w:rsidR="007E11E3" w:rsidRDefault="007E11E3" w:rsidP="00953EF9">
            <w:pPr>
              <w:spacing w:after="120"/>
              <w:rPr>
                <w:rFonts w:eastAsiaTheme="minorEastAsia"/>
                <w:lang w:val="en-US" w:eastAsia="zh-CN"/>
              </w:rPr>
            </w:pPr>
            <w:r>
              <w:rPr>
                <w:rFonts w:eastAsiaTheme="minorEastAsia"/>
                <w:lang w:val="en-US" w:eastAsia="zh-CN"/>
              </w:rPr>
              <w:t>Samsung</w:t>
            </w:r>
          </w:p>
        </w:tc>
        <w:tc>
          <w:tcPr>
            <w:tcW w:w="8569" w:type="dxa"/>
          </w:tcPr>
          <w:p w14:paraId="65272DA0" w14:textId="3C319B2F" w:rsidR="0093121E" w:rsidRDefault="007E11E3" w:rsidP="00E9291F">
            <w:pPr>
              <w:spacing w:after="120"/>
              <w:rPr>
                <w:lang w:eastAsia="zh-CN"/>
              </w:rPr>
            </w:pPr>
            <w:r>
              <w:rPr>
                <w:rFonts w:eastAsiaTheme="minorEastAsia"/>
                <w:lang w:val="en-US" w:eastAsia="zh-CN"/>
              </w:rPr>
              <w:t>Thanks for QC’s carination</w:t>
            </w:r>
            <w:r w:rsidR="0093121E">
              <w:rPr>
                <w:rFonts w:eastAsiaTheme="minorEastAsia"/>
                <w:lang w:val="en-US" w:eastAsia="zh-CN"/>
              </w:rPr>
              <w:t xml:space="preserve">, as below, option 1 is okay to be used as working assumption. </w:t>
            </w:r>
          </w:p>
          <w:p w14:paraId="3F81E44F" w14:textId="3EF6453B" w:rsidR="00EC3A2E" w:rsidRPr="00E9291F" w:rsidRDefault="00EC3A2E" w:rsidP="004A4502">
            <w:pPr>
              <w:spacing w:after="120"/>
              <w:rPr>
                <w:rFonts w:eastAsiaTheme="minorEastAsia"/>
                <w:lang w:eastAsia="zh-CN"/>
              </w:rPr>
            </w:pPr>
          </w:p>
        </w:tc>
      </w:tr>
      <w:tr w:rsidR="008C73C5" w:rsidRPr="00E710BD" w14:paraId="711AC09C" w14:textId="77777777" w:rsidTr="00953EF9">
        <w:tc>
          <w:tcPr>
            <w:tcW w:w="1236" w:type="dxa"/>
          </w:tcPr>
          <w:p w14:paraId="4992209F" w14:textId="54746230" w:rsidR="008C73C5" w:rsidRDefault="008C73C5" w:rsidP="00953EF9">
            <w:pPr>
              <w:spacing w:after="120"/>
              <w:rPr>
                <w:rFonts w:eastAsiaTheme="minorEastAsia"/>
                <w:lang w:val="en-US" w:eastAsia="zh-CN"/>
              </w:rPr>
            </w:pPr>
            <w:r>
              <w:rPr>
                <w:rFonts w:eastAsiaTheme="minorEastAsia"/>
                <w:lang w:val="en-US" w:eastAsia="zh-CN"/>
              </w:rPr>
              <w:t>Apple</w:t>
            </w:r>
          </w:p>
        </w:tc>
        <w:tc>
          <w:tcPr>
            <w:tcW w:w="8569" w:type="dxa"/>
          </w:tcPr>
          <w:p w14:paraId="05FA5EFD" w14:textId="3EC88993" w:rsidR="008C73C5" w:rsidRDefault="008C73C5" w:rsidP="00E9291F">
            <w:pPr>
              <w:spacing w:after="120"/>
              <w:rPr>
                <w:rFonts w:eastAsiaTheme="minorEastAsia"/>
                <w:lang w:val="en-US" w:eastAsia="zh-CN"/>
              </w:rPr>
            </w:pPr>
            <w:r>
              <w:rPr>
                <w:rFonts w:eastAsiaTheme="minorEastAsia"/>
                <w:lang w:val="en-US" w:eastAsia="zh-CN"/>
              </w:rPr>
              <w:t xml:space="preserve">The proposed model needs further clarification. </w:t>
            </w:r>
            <w:r w:rsidR="005072BD">
              <w:rPr>
                <w:rFonts w:eastAsiaTheme="minorEastAsia"/>
                <w:lang w:val="en-US" w:eastAsia="zh-CN"/>
              </w:rPr>
              <w:t>Is it based one particular AGC implementation or based on typical AGC implementation that most UEs use?</w:t>
            </w:r>
          </w:p>
        </w:tc>
      </w:tr>
    </w:tbl>
    <w:p w14:paraId="488FC3FD" w14:textId="77777777" w:rsidR="001B0EBF" w:rsidRDefault="001B0EBF" w:rsidP="001B0EBF">
      <w:pPr>
        <w:rPr>
          <w:lang w:eastAsia="zh-CN"/>
        </w:rPr>
      </w:pPr>
    </w:p>
    <w:p w14:paraId="134267C7" w14:textId="77777777" w:rsidR="001B0EBF" w:rsidRDefault="001B0EBF" w:rsidP="001B0EBF">
      <w:pPr>
        <w:rPr>
          <w:lang w:eastAsia="zh-CN"/>
        </w:rPr>
      </w:pPr>
    </w:p>
    <w:p w14:paraId="2124D41E" w14:textId="63CC1801" w:rsidR="001B0EBF" w:rsidRPr="00DE2883" w:rsidRDefault="001B0EBF" w:rsidP="00A16B9B">
      <w:pPr>
        <w:pStyle w:val="Heading3"/>
      </w:pPr>
      <w:r>
        <w:t xml:space="preserve">UE RX victim from co-channel </w:t>
      </w:r>
      <w:r w:rsidR="00C839B5">
        <w:t>aggressor</w:t>
      </w:r>
      <w:r>
        <w:t xml:space="preserve"> (FR2-1) </w:t>
      </w:r>
    </w:p>
    <w:p w14:paraId="604EB162" w14:textId="215F356C" w:rsidR="001B0EBF" w:rsidRDefault="001B0EBF" w:rsidP="00CA7F9C">
      <w:pPr>
        <w:ind w:firstLine="284"/>
        <w:rPr>
          <w:iCs/>
          <w:lang w:eastAsia="zh-CN"/>
        </w:rPr>
      </w:pPr>
      <w:r>
        <w:rPr>
          <w:iCs/>
          <w:lang w:eastAsia="zh-CN"/>
        </w:rPr>
        <w:t xml:space="preserve">Proposal 1 ; </w:t>
      </w:r>
      <w:bookmarkStart w:id="0" w:name="_Hlk116912137"/>
      <w:r>
        <w:rPr>
          <w:iCs/>
          <w:lang w:eastAsia="zh-CN"/>
        </w:rPr>
        <w:t xml:space="preserve">Use the same method as in adjacent channel victim for </w:t>
      </w:r>
      <w:r w:rsidR="004E7761">
        <w:rPr>
          <w:iCs/>
          <w:lang w:eastAsia="zh-CN"/>
        </w:rPr>
        <w:t>FR1</w:t>
      </w:r>
      <w:bookmarkEnd w:id="0"/>
    </w:p>
    <w:p w14:paraId="45F7D744" w14:textId="77777777" w:rsidR="001B0EBF" w:rsidRDefault="001B0EBF" w:rsidP="001B0EBF">
      <w:pPr>
        <w:ind w:firstLine="284"/>
        <w:rPr>
          <w:iCs/>
          <w:lang w:eastAsia="zh-CN"/>
        </w:rPr>
      </w:pPr>
      <w:r>
        <w:rPr>
          <w:iCs/>
          <w:lang w:eastAsia="zh-CN"/>
        </w:rPr>
        <w:t>Proposed WF: Agree proposal 1</w:t>
      </w:r>
    </w:p>
    <w:tbl>
      <w:tblPr>
        <w:tblStyle w:val="TableGrid"/>
        <w:tblW w:w="0" w:type="auto"/>
        <w:tblLook w:val="04A0" w:firstRow="1" w:lastRow="0" w:firstColumn="1" w:lastColumn="0" w:noHBand="0" w:noVBand="1"/>
      </w:tblPr>
      <w:tblGrid>
        <w:gridCol w:w="1236"/>
        <w:gridCol w:w="8395"/>
      </w:tblGrid>
      <w:tr w:rsidR="001B0EBF" w14:paraId="02F7260B" w14:textId="77777777" w:rsidTr="00953EF9">
        <w:tc>
          <w:tcPr>
            <w:tcW w:w="1236" w:type="dxa"/>
          </w:tcPr>
          <w:p w14:paraId="500A1D4D" w14:textId="77777777" w:rsidR="001B0EBF" w:rsidRDefault="001B0EBF" w:rsidP="00953EF9">
            <w:pPr>
              <w:spacing w:after="120"/>
              <w:rPr>
                <w:rFonts w:eastAsiaTheme="minorEastAsia"/>
                <w:color w:val="0070C0"/>
                <w:lang w:val="en-US" w:eastAsia="zh-CN"/>
              </w:rPr>
            </w:pPr>
            <w:r>
              <w:rPr>
                <w:rFonts w:eastAsiaTheme="minorEastAsia"/>
                <w:color w:val="0070C0"/>
                <w:lang w:val="en-US" w:eastAsia="zh-CN"/>
              </w:rPr>
              <w:t>Company</w:t>
            </w:r>
          </w:p>
        </w:tc>
        <w:tc>
          <w:tcPr>
            <w:tcW w:w="8395" w:type="dxa"/>
          </w:tcPr>
          <w:p w14:paraId="2F12E565" w14:textId="77777777" w:rsidR="001B0EBF" w:rsidRDefault="001B0EBF" w:rsidP="00953EF9">
            <w:pPr>
              <w:spacing w:after="120"/>
              <w:rPr>
                <w:rFonts w:eastAsiaTheme="minorEastAsia"/>
                <w:color w:val="0070C0"/>
                <w:lang w:val="en-US" w:eastAsia="zh-CN"/>
              </w:rPr>
            </w:pPr>
            <w:r>
              <w:rPr>
                <w:rFonts w:eastAsiaTheme="minorEastAsia"/>
                <w:color w:val="0070C0"/>
                <w:lang w:val="en-US" w:eastAsia="zh-CN"/>
              </w:rPr>
              <w:t>Comment</w:t>
            </w:r>
          </w:p>
        </w:tc>
      </w:tr>
      <w:tr w:rsidR="001B0EBF" w14:paraId="1DDC21FC" w14:textId="77777777" w:rsidTr="00953EF9">
        <w:tc>
          <w:tcPr>
            <w:tcW w:w="1236" w:type="dxa"/>
          </w:tcPr>
          <w:p w14:paraId="5E7B1902" w14:textId="77777777" w:rsidR="001B0EBF" w:rsidRDefault="001B0EBF" w:rsidP="00953EF9">
            <w:pPr>
              <w:spacing w:after="120"/>
              <w:rPr>
                <w:rFonts w:eastAsiaTheme="minorEastAsia"/>
                <w:lang w:val="en-US" w:eastAsia="zh-CN"/>
              </w:rPr>
            </w:pPr>
            <w:r>
              <w:rPr>
                <w:rFonts w:eastAsiaTheme="minorEastAsia"/>
                <w:lang w:val="en-US" w:eastAsia="zh-CN"/>
              </w:rPr>
              <w:t>QCOM</w:t>
            </w:r>
          </w:p>
        </w:tc>
        <w:tc>
          <w:tcPr>
            <w:tcW w:w="8395" w:type="dxa"/>
          </w:tcPr>
          <w:p w14:paraId="337B5798" w14:textId="77777777" w:rsidR="001B0EBF" w:rsidRDefault="001B0EBF" w:rsidP="00953EF9">
            <w:pPr>
              <w:spacing w:after="120"/>
              <w:rPr>
                <w:rFonts w:eastAsiaTheme="minorEastAsia"/>
                <w:lang w:val="en-US" w:eastAsia="zh-CN"/>
              </w:rPr>
            </w:pPr>
            <w:r>
              <w:rPr>
                <w:rFonts w:eastAsiaTheme="minorEastAsia"/>
                <w:lang w:val="en-US" w:eastAsia="zh-CN"/>
              </w:rPr>
              <w:t>Agree with WF</w:t>
            </w:r>
          </w:p>
        </w:tc>
      </w:tr>
      <w:tr w:rsidR="002F156F" w14:paraId="2F66C749" w14:textId="77777777" w:rsidTr="00953EF9">
        <w:tc>
          <w:tcPr>
            <w:tcW w:w="1236" w:type="dxa"/>
          </w:tcPr>
          <w:p w14:paraId="0512E3B6" w14:textId="6A6266B5" w:rsidR="002F156F" w:rsidRDefault="002F156F" w:rsidP="00953EF9">
            <w:pPr>
              <w:spacing w:after="120"/>
              <w:rPr>
                <w:rFonts w:eastAsiaTheme="minorEastAsia"/>
                <w:lang w:val="en-US" w:eastAsia="zh-CN"/>
              </w:rPr>
            </w:pPr>
            <w:r>
              <w:rPr>
                <w:rFonts w:eastAsiaTheme="minorEastAsia"/>
                <w:lang w:val="en-US" w:eastAsia="zh-CN"/>
              </w:rPr>
              <w:t>vivo</w:t>
            </w:r>
          </w:p>
        </w:tc>
        <w:tc>
          <w:tcPr>
            <w:tcW w:w="8395" w:type="dxa"/>
          </w:tcPr>
          <w:p w14:paraId="40B65EFC" w14:textId="57BADC60" w:rsidR="002F156F" w:rsidRDefault="002F156F" w:rsidP="00953EF9">
            <w:pPr>
              <w:spacing w:after="120"/>
              <w:rPr>
                <w:rFonts w:eastAsiaTheme="minorEastAsia"/>
                <w:lang w:val="en-US" w:eastAsia="zh-CN"/>
              </w:rPr>
            </w:pPr>
            <w:r>
              <w:rPr>
                <w:rFonts w:eastAsiaTheme="minorEastAsia"/>
                <w:lang w:val="en-US" w:eastAsia="zh-CN"/>
              </w:rPr>
              <w:t>similar method as co-channel Rx victim for FR1.</w:t>
            </w:r>
          </w:p>
        </w:tc>
      </w:tr>
      <w:tr w:rsidR="001B0EBF" w:rsidRPr="00E710BD" w14:paraId="33061955" w14:textId="77777777" w:rsidTr="00953EF9">
        <w:tc>
          <w:tcPr>
            <w:tcW w:w="1236" w:type="dxa"/>
          </w:tcPr>
          <w:p w14:paraId="21108A21" w14:textId="009C4D3D" w:rsidR="001B0EBF" w:rsidRPr="00D9795A" w:rsidRDefault="00D9795A" w:rsidP="00953EF9">
            <w:pPr>
              <w:spacing w:after="120"/>
              <w:rPr>
                <w:rFonts w:eastAsiaTheme="minorEastAsia"/>
                <w:lang w:val="en-US" w:eastAsia="zh-CN"/>
              </w:rPr>
            </w:pPr>
            <w:r w:rsidRPr="00D9795A">
              <w:rPr>
                <w:rFonts w:eastAsiaTheme="minorEastAsia"/>
                <w:lang w:val="en-US" w:eastAsia="zh-CN"/>
              </w:rPr>
              <w:t>Ericsson</w:t>
            </w:r>
          </w:p>
        </w:tc>
        <w:tc>
          <w:tcPr>
            <w:tcW w:w="8395" w:type="dxa"/>
          </w:tcPr>
          <w:p w14:paraId="128FD5B4" w14:textId="0103DAA9" w:rsidR="001B0EBF" w:rsidRPr="00E9291F" w:rsidRDefault="00D9795A" w:rsidP="00953EF9">
            <w:pPr>
              <w:spacing w:after="120"/>
              <w:rPr>
                <w:rFonts w:eastAsiaTheme="minorEastAsia"/>
                <w:lang w:val="en-US" w:eastAsia="zh-CN"/>
              </w:rPr>
            </w:pPr>
            <w:r w:rsidRPr="00E9291F">
              <w:rPr>
                <w:rFonts w:eastAsiaTheme="minorEastAsia"/>
                <w:lang w:val="en-US" w:eastAsia="zh-CN"/>
              </w:rPr>
              <w:t>Agree</w:t>
            </w:r>
          </w:p>
        </w:tc>
      </w:tr>
      <w:tr w:rsidR="0093121E" w:rsidRPr="00E710BD" w14:paraId="3153CA49" w14:textId="77777777" w:rsidTr="00953EF9">
        <w:tc>
          <w:tcPr>
            <w:tcW w:w="1236" w:type="dxa"/>
          </w:tcPr>
          <w:p w14:paraId="71780E34" w14:textId="268E8B5C" w:rsidR="0093121E" w:rsidRPr="00D9795A" w:rsidDel="00D9795A" w:rsidRDefault="0093121E" w:rsidP="00953EF9">
            <w:pPr>
              <w:spacing w:after="120"/>
              <w:rPr>
                <w:rFonts w:eastAsiaTheme="minorEastAsia"/>
                <w:lang w:val="en-US" w:eastAsia="zh-CN"/>
              </w:rPr>
            </w:pPr>
            <w:r>
              <w:rPr>
                <w:rFonts w:eastAsiaTheme="minorEastAsia"/>
                <w:lang w:val="en-US" w:eastAsia="zh-CN"/>
              </w:rPr>
              <w:t>Samsung</w:t>
            </w:r>
          </w:p>
        </w:tc>
        <w:tc>
          <w:tcPr>
            <w:tcW w:w="8395" w:type="dxa"/>
          </w:tcPr>
          <w:p w14:paraId="25C5D39C" w14:textId="6DBE78BF" w:rsidR="0093121E" w:rsidRPr="0093121E" w:rsidRDefault="0093121E" w:rsidP="00953EF9">
            <w:pPr>
              <w:spacing w:after="120"/>
              <w:rPr>
                <w:rFonts w:eastAsiaTheme="minorEastAsia"/>
                <w:lang w:val="en-US" w:eastAsia="zh-CN"/>
              </w:rPr>
            </w:pPr>
            <w:r>
              <w:rPr>
                <w:rFonts w:eastAsiaTheme="minorEastAsia"/>
                <w:lang w:val="en-US" w:eastAsia="zh-CN"/>
              </w:rPr>
              <w:t>Agree</w:t>
            </w:r>
          </w:p>
        </w:tc>
      </w:tr>
    </w:tbl>
    <w:p w14:paraId="0C069B89" w14:textId="221959F1" w:rsidR="001B0EBF" w:rsidRDefault="001B0EBF" w:rsidP="001B0EBF">
      <w:pPr>
        <w:rPr>
          <w:iCs/>
          <w:lang w:eastAsia="zh-CN"/>
        </w:rPr>
      </w:pPr>
    </w:p>
    <w:p w14:paraId="2362330E" w14:textId="75B24DA8" w:rsidR="00E9291F" w:rsidRDefault="00FC1E06" w:rsidP="00E9291F">
      <w:pPr>
        <w:ind w:firstLine="284"/>
        <w:rPr>
          <w:b/>
          <w:bCs/>
          <w:u w:val="single"/>
        </w:rPr>
      </w:pPr>
      <w:r w:rsidRPr="00CA7F9C">
        <w:rPr>
          <w:i/>
          <w:iCs/>
          <w:highlight w:val="green"/>
          <w:u w:val="single"/>
        </w:rPr>
        <w:t>A</w:t>
      </w:r>
      <w:r w:rsidR="00E9291F" w:rsidRPr="00CA7F9C">
        <w:rPr>
          <w:i/>
          <w:iCs/>
          <w:highlight w:val="green"/>
          <w:u w:val="single"/>
        </w:rPr>
        <w:t xml:space="preserve">greement: </w:t>
      </w:r>
      <w:r w:rsidR="00C839B5" w:rsidRPr="00CA7F9C">
        <w:rPr>
          <w:i/>
          <w:iCs/>
          <w:highlight w:val="green"/>
          <w:u w:val="single"/>
        </w:rPr>
        <w:t>For FR2-1 u</w:t>
      </w:r>
      <w:r w:rsidR="00E9291F" w:rsidRPr="00CA7F9C">
        <w:rPr>
          <w:i/>
          <w:iCs/>
          <w:highlight w:val="green"/>
          <w:u w:val="single"/>
        </w:rPr>
        <w:t xml:space="preserve">se the same method as in </w:t>
      </w:r>
      <w:r w:rsidR="00CA7F9C" w:rsidRPr="00CA7F9C">
        <w:rPr>
          <w:i/>
          <w:iCs/>
          <w:highlight w:val="green"/>
          <w:u w:val="single"/>
        </w:rPr>
        <w:t>co-channel</w:t>
      </w:r>
      <w:r w:rsidR="00E9291F" w:rsidRPr="00CA7F9C">
        <w:rPr>
          <w:i/>
          <w:iCs/>
          <w:highlight w:val="green"/>
          <w:u w:val="single"/>
        </w:rPr>
        <w:t xml:space="preserve"> </w:t>
      </w:r>
      <w:r w:rsidR="00CA7F9C" w:rsidRPr="00CA7F9C">
        <w:rPr>
          <w:i/>
          <w:iCs/>
          <w:highlight w:val="green"/>
          <w:u w:val="single"/>
        </w:rPr>
        <w:t>RX</w:t>
      </w:r>
      <w:r w:rsidR="00E9291F" w:rsidRPr="00CA7F9C">
        <w:rPr>
          <w:i/>
          <w:iCs/>
          <w:highlight w:val="green"/>
          <w:u w:val="single"/>
        </w:rPr>
        <w:t xml:space="preserve"> victim for FR1</w:t>
      </w:r>
      <w:r w:rsidR="00CA7F9C" w:rsidRPr="00CA7F9C">
        <w:rPr>
          <w:i/>
          <w:iCs/>
          <w:highlight w:val="green"/>
          <w:u w:val="single"/>
        </w:rPr>
        <w:t>. Note that the co-channel RX victim method for FR1 has not been agreed yet.</w:t>
      </w:r>
    </w:p>
    <w:p w14:paraId="419C4725" w14:textId="77777777" w:rsidR="00E9291F" w:rsidRDefault="00E9291F" w:rsidP="001B0EBF">
      <w:pPr>
        <w:rPr>
          <w:iCs/>
          <w:lang w:eastAsia="zh-CN"/>
        </w:rPr>
      </w:pPr>
    </w:p>
    <w:sectPr w:rsidR="00E9291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47C3B" w14:textId="77777777" w:rsidR="00E156FF" w:rsidRDefault="00E156FF" w:rsidP="00CF21FF">
      <w:pPr>
        <w:spacing w:after="0" w:line="240" w:lineRule="auto"/>
      </w:pPr>
      <w:r>
        <w:separator/>
      </w:r>
    </w:p>
  </w:endnote>
  <w:endnote w:type="continuationSeparator" w:id="0">
    <w:p w14:paraId="011120A0" w14:textId="77777777" w:rsidR="00E156FF" w:rsidRDefault="00E156FF" w:rsidP="00CF21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FB965" w14:textId="77777777" w:rsidR="00E156FF" w:rsidRDefault="00E156FF" w:rsidP="00CF21FF">
      <w:pPr>
        <w:spacing w:after="0" w:line="240" w:lineRule="auto"/>
      </w:pPr>
      <w:r>
        <w:separator/>
      </w:r>
    </w:p>
  </w:footnote>
  <w:footnote w:type="continuationSeparator" w:id="0">
    <w:p w14:paraId="4898BBBD" w14:textId="77777777" w:rsidR="00E156FF" w:rsidRDefault="00E156FF" w:rsidP="00CF21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8A53E2"/>
    <w:multiLevelType w:val="hybridMultilevel"/>
    <w:tmpl w:val="17988E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C0260A4"/>
    <w:multiLevelType w:val="hybridMultilevel"/>
    <w:tmpl w:val="83CEF30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136BFDD0"/>
    <w:multiLevelType w:val="multilevel"/>
    <w:tmpl w:val="136BFDD0"/>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1C695A"/>
    <w:multiLevelType w:val="multilevel"/>
    <w:tmpl w:val="1A1C6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57712DD"/>
    <w:multiLevelType w:val="hybridMultilevel"/>
    <w:tmpl w:val="9F1A4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AC339F"/>
    <w:multiLevelType w:val="multilevel"/>
    <w:tmpl w:val="2BAC339F"/>
    <w:lvl w:ilvl="0">
      <w:start w:val="7"/>
      <w:numFmt w:val="bullet"/>
      <w:lvlText w:val="-"/>
      <w:lvlJc w:val="left"/>
      <w:pPr>
        <w:ind w:left="570" w:hanging="360"/>
      </w:pPr>
      <w:rPr>
        <w:rFonts w:ascii="Times New Roman" w:eastAsiaTheme="minorEastAsia" w:hAnsi="Times New Roman" w:cs="Times New Roman"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8" w15:restartNumberingAfterBreak="0">
    <w:nsid w:val="31141C09"/>
    <w:multiLevelType w:val="multilevel"/>
    <w:tmpl w:val="31141C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B584DB0"/>
    <w:multiLevelType w:val="multilevel"/>
    <w:tmpl w:val="307682AC"/>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rPr>
        <w:rFont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B8908B7"/>
    <w:multiLevelType w:val="multilevel"/>
    <w:tmpl w:val="30D84A9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decimal"/>
      <w:lvlText w:val="%3."/>
      <w:lvlJc w:val="left"/>
      <w:pPr>
        <w:ind w:left="2376" w:hanging="360"/>
      </w:pPr>
      <w:rPr>
        <w:rFont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4BBF249B"/>
    <w:multiLevelType w:val="multilevel"/>
    <w:tmpl w:val="4BBF249B"/>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5" w15:restartNumberingAfterBreak="0">
    <w:nsid w:val="4C5E008E"/>
    <w:multiLevelType w:val="multilevel"/>
    <w:tmpl w:val="4C5E008E"/>
    <w:lvl w:ilvl="0">
      <w:numFmt w:val="bullet"/>
      <w:lvlText w:val=""/>
      <w:lvlJc w:val="left"/>
      <w:pPr>
        <w:ind w:left="360" w:hanging="360"/>
      </w:pPr>
      <w:rPr>
        <w:rFonts w:ascii="Wingdings" w:eastAsiaTheme="minorEastAsia" w:hAnsi="Wingdings" w:cstheme="minorBid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0657688"/>
    <w:multiLevelType w:val="hybridMultilevel"/>
    <w:tmpl w:val="200CD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E4F30"/>
    <w:multiLevelType w:val="hybridMultilevel"/>
    <w:tmpl w:val="41E45D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4C2229"/>
    <w:multiLevelType w:val="hybridMultilevel"/>
    <w:tmpl w:val="8EF00E52"/>
    <w:lvl w:ilvl="0" w:tplc="04090001">
      <w:start w:val="1"/>
      <w:numFmt w:val="bullet"/>
      <w:lvlText w:val=""/>
      <w:lvlJc w:val="left"/>
      <w:pPr>
        <w:ind w:left="1856" w:hanging="360"/>
      </w:pPr>
      <w:rPr>
        <w:rFonts w:ascii="Symbol" w:hAnsi="Symbol"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9" w15:restartNumberingAfterBreak="0">
    <w:nsid w:val="55487B53"/>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22" w15:restartNumberingAfterBreak="0">
    <w:nsid w:val="5E413306"/>
    <w:multiLevelType w:val="multilevel"/>
    <w:tmpl w:val="575E0FA4"/>
    <w:lvl w:ilvl="0">
      <w:start w:val="1"/>
      <w:numFmt w:val="bullet"/>
      <w:lvlText w:val=""/>
      <w:lvlJc w:val="left"/>
      <w:pPr>
        <w:ind w:left="936" w:hanging="360"/>
      </w:pPr>
      <w:rPr>
        <w:rFonts w:ascii="Symbol" w:hAnsi="Symbol" w:hint="default"/>
      </w:rPr>
    </w:lvl>
    <w:lvl w:ilvl="1">
      <w:start w:val="1"/>
      <w:numFmt w:val="decimal"/>
      <w:lvlText w:val="%2."/>
      <w:lvlJc w:val="left"/>
      <w:pPr>
        <w:ind w:left="1656" w:hanging="360"/>
      </w:pPr>
      <w:rPr>
        <w:rFont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64210CDD"/>
    <w:multiLevelType w:val="hybridMultilevel"/>
    <w:tmpl w:val="D0A044F4"/>
    <w:lvl w:ilvl="0" w:tplc="E21262BA">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64804442"/>
    <w:multiLevelType w:val="multilevel"/>
    <w:tmpl w:val="648044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A0C0A1E"/>
    <w:multiLevelType w:val="hybridMultilevel"/>
    <w:tmpl w:val="AFB89D0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6" w15:restartNumberingAfterBreak="0">
    <w:nsid w:val="6D6C119B"/>
    <w:multiLevelType w:val="hybridMultilevel"/>
    <w:tmpl w:val="17988E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C71936"/>
    <w:multiLevelType w:val="multilevel"/>
    <w:tmpl w:val="72C71936"/>
    <w:lvl w:ilvl="0">
      <w:start w:val="1"/>
      <w:numFmt w:val="decimal"/>
      <w:lvlText w:val="%1"/>
      <w:lvlJc w:val="left"/>
      <w:pPr>
        <w:tabs>
          <w:tab w:val="left" w:pos="574"/>
        </w:tabs>
        <w:ind w:left="574"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8" w15:restartNumberingAfterBreak="0">
    <w:nsid w:val="7ED9240C"/>
    <w:multiLevelType w:val="multilevel"/>
    <w:tmpl w:val="7ED9240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0"/>
  </w:num>
  <w:num w:numId="2">
    <w:abstractNumId w:val="19"/>
  </w:num>
  <w:num w:numId="3">
    <w:abstractNumId w:val="14"/>
  </w:num>
  <w:num w:numId="4">
    <w:abstractNumId w:val="29"/>
  </w:num>
  <w:num w:numId="5">
    <w:abstractNumId w:val="9"/>
  </w:num>
  <w:num w:numId="6">
    <w:abstractNumId w:val="7"/>
  </w:num>
  <w:num w:numId="7">
    <w:abstractNumId w:val="8"/>
  </w:num>
  <w:num w:numId="8">
    <w:abstractNumId w:val="12"/>
  </w:num>
  <w:num w:numId="9">
    <w:abstractNumId w:val="20"/>
  </w:num>
  <w:num w:numId="10">
    <w:abstractNumId w:val="24"/>
  </w:num>
  <w:num w:numId="11">
    <w:abstractNumId w:val="27"/>
  </w:num>
  <w:num w:numId="12">
    <w:abstractNumId w:val="15"/>
  </w:num>
  <w:num w:numId="13">
    <w:abstractNumId w:val="4"/>
  </w:num>
  <w:num w:numId="14">
    <w:abstractNumId w:val="28"/>
  </w:num>
  <w:num w:numId="15">
    <w:abstractNumId w:val="21"/>
  </w:num>
  <w:num w:numId="16">
    <w:abstractNumId w:val="3"/>
  </w:num>
  <w:num w:numId="17">
    <w:abstractNumId w:val="5"/>
  </w:num>
  <w:num w:numId="18">
    <w:abstractNumId w:val="0"/>
  </w:num>
  <w:num w:numId="19">
    <w:abstractNumId w:val="10"/>
  </w:num>
  <w:num w:numId="20">
    <w:abstractNumId w:val="10"/>
  </w:num>
  <w:num w:numId="21">
    <w:abstractNumId w:val="10"/>
  </w:num>
  <w:num w:numId="22">
    <w:abstractNumId w:val="10"/>
  </w:num>
  <w:num w:numId="23">
    <w:abstractNumId w:val="6"/>
  </w:num>
  <w:num w:numId="24">
    <w:abstractNumId w:val="11"/>
  </w:num>
  <w:num w:numId="25">
    <w:abstractNumId w:val="22"/>
  </w:num>
  <w:num w:numId="26">
    <w:abstractNumId w:val="10"/>
  </w:num>
  <w:num w:numId="27">
    <w:abstractNumId w:val="10"/>
  </w:num>
  <w:num w:numId="28">
    <w:abstractNumId w:val="10"/>
  </w:num>
  <w:num w:numId="29">
    <w:abstractNumId w:val="13"/>
  </w:num>
  <w:num w:numId="30">
    <w:abstractNumId w:val="10"/>
  </w:num>
  <w:num w:numId="31">
    <w:abstractNumId w:val="26"/>
  </w:num>
  <w:num w:numId="32">
    <w:abstractNumId w:val="1"/>
  </w:num>
  <w:num w:numId="33">
    <w:abstractNumId w:val="17"/>
  </w:num>
  <w:num w:numId="34">
    <w:abstractNumId w:val="16"/>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25"/>
  </w:num>
  <w:num w:numId="3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14E5"/>
    <w:rsid w:val="00001C51"/>
    <w:rsid w:val="0000223C"/>
    <w:rsid w:val="0000410B"/>
    <w:rsid w:val="00004165"/>
    <w:rsid w:val="00005107"/>
    <w:rsid w:val="0000531E"/>
    <w:rsid w:val="0000617B"/>
    <w:rsid w:val="00007FAA"/>
    <w:rsid w:val="0001480C"/>
    <w:rsid w:val="00014AF6"/>
    <w:rsid w:val="000165A6"/>
    <w:rsid w:val="00016751"/>
    <w:rsid w:val="00020C56"/>
    <w:rsid w:val="00022935"/>
    <w:rsid w:val="00023326"/>
    <w:rsid w:val="000247E5"/>
    <w:rsid w:val="00024EE3"/>
    <w:rsid w:val="0002618E"/>
    <w:rsid w:val="000262AB"/>
    <w:rsid w:val="00026ACC"/>
    <w:rsid w:val="00030025"/>
    <w:rsid w:val="0003171D"/>
    <w:rsid w:val="00031C1D"/>
    <w:rsid w:val="0003426D"/>
    <w:rsid w:val="00034983"/>
    <w:rsid w:val="00035C50"/>
    <w:rsid w:val="000361EE"/>
    <w:rsid w:val="00036B71"/>
    <w:rsid w:val="0004032B"/>
    <w:rsid w:val="00041632"/>
    <w:rsid w:val="000446A8"/>
    <w:rsid w:val="00045475"/>
    <w:rsid w:val="000457A1"/>
    <w:rsid w:val="00050001"/>
    <w:rsid w:val="00050725"/>
    <w:rsid w:val="00050EA5"/>
    <w:rsid w:val="00051A1A"/>
    <w:rsid w:val="00051BF9"/>
    <w:rsid w:val="00052041"/>
    <w:rsid w:val="0005323C"/>
    <w:rsid w:val="0005326A"/>
    <w:rsid w:val="00055CED"/>
    <w:rsid w:val="000565C8"/>
    <w:rsid w:val="00056D1C"/>
    <w:rsid w:val="0006266D"/>
    <w:rsid w:val="00063DC3"/>
    <w:rsid w:val="00064EB0"/>
    <w:rsid w:val="00065506"/>
    <w:rsid w:val="000708AA"/>
    <w:rsid w:val="00070B5B"/>
    <w:rsid w:val="00071544"/>
    <w:rsid w:val="0007382E"/>
    <w:rsid w:val="00073EA6"/>
    <w:rsid w:val="000752BE"/>
    <w:rsid w:val="000766E1"/>
    <w:rsid w:val="00077FF6"/>
    <w:rsid w:val="00080D82"/>
    <w:rsid w:val="00081692"/>
    <w:rsid w:val="00082C46"/>
    <w:rsid w:val="00085A0E"/>
    <w:rsid w:val="000866CA"/>
    <w:rsid w:val="00087548"/>
    <w:rsid w:val="00087DCB"/>
    <w:rsid w:val="00087E8F"/>
    <w:rsid w:val="00090E03"/>
    <w:rsid w:val="00093D28"/>
    <w:rsid w:val="00093E7E"/>
    <w:rsid w:val="00094CA1"/>
    <w:rsid w:val="00094D25"/>
    <w:rsid w:val="00094DF1"/>
    <w:rsid w:val="00095D9B"/>
    <w:rsid w:val="0009688D"/>
    <w:rsid w:val="00097027"/>
    <w:rsid w:val="000A177C"/>
    <w:rsid w:val="000A1830"/>
    <w:rsid w:val="000A300F"/>
    <w:rsid w:val="000A4121"/>
    <w:rsid w:val="000A4AA3"/>
    <w:rsid w:val="000A550E"/>
    <w:rsid w:val="000A671F"/>
    <w:rsid w:val="000A74CC"/>
    <w:rsid w:val="000B0960"/>
    <w:rsid w:val="000B1A55"/>
    <w:rsid w:val="000B20BB"/>
    <w:rsid w:val="000B20D1"/>
    <w:rsid w:val="000B2C82"/>
    <w:rsid w:val="000B2EF6"/>
    <w:rsid w:val="000B2FA6"/>
    <w:rsid w:val="000B4457"/>
    <w:rsid w:val="000B4AA0"/>
    <w:rsid w:val="000B613C"/>
    <w:rsid w:val="000C238B"/>
    <w:rsid w:val="000C2553"/>
    <w:rsid w:val="000C2740"/>
    <w:rsid w:val="000C38C3"/>
    <w:rsid w:val="000C4549"/>
    <w:rsid w:val="000C5AF7"/>
    <w:rsid w:val="000C6F34"/>
    <w:rsid w:val="000C7379"/>
    <w:rsid w:val="000D08D2"/>
    <w:rsid w:val="000D09FD"/>
    <w:rsid w:val="000D19DE"/>
    <w:rsid w:val="000D26F2"/>
    <w:rsid w:val="000D37AA"/>
    <w:rsid w:val="000D44FB"/>
    <w:rsid w:val="000D574B"/>
    <w:rsid w:val="000D5E1F"/>
    <w:rsid w:val="000D6467"/>
    <w:rsid w:val="000D6CFC"/>
    <w:rsid w:val="000D7EC7"/>
    <w:rsid w:val="000E1568"/>
    <w:rsid w:val="000E2EB7"/>
    <w:rsid w:val="000E320C"/>
    <w:rsid w:val="000E537B"/>
    <w:rsid w:val="000E54F8"/>
    <w:rsid w:val="000E558C"/>
    <w:rsid w:val="000E57D0"/>
    <w:rsid w:val="000E622F"/>
    <w:rsid w:val="000E7858"/>
    <w:rsid w:val="000F0F7B"/>
    <w:rsid w:val="000F169B"/>
    <w:rsid w:val="000F39CA"/>
    <w:rsid w:val="000F45A3"/>
    <w:rsid w:val="000F5368"/>
    <w:rsid w:val="00100674"/>
    <w:rsid w:val="00102D48"/>
    <w:rsid w:val="00105CB6"/>
    <w:rsid w:val="001060E2"/>
    <w:rsid w:val="00107839"/>
    <w:rsid w:val="00107927"/>
    <w:rsid w:val="00110983"/>
    <w:rsid w:val="00110E26"/>
    <w:rsid w:val="00111321"/>
    <w:rsid w:val="00112430"/>
    <w:rsid w:val="001128E7"/>
    <w:rsid w:val="00112A6D"/>
    <w:rsid w:val="00117BD6"/>
    <w:rsid w:val="00117E7D"/>
    <w:rsid w:val="001206C2"/>
    <w:rsid w:val="00121978"/>
    <w:rsid w:val="00122880"/>
    <w:rsid w:val="00123422"/>
    <w:rsid w:val="00124B6A"/>
    <w:rsid w:val="00127DAC"/>
    <w:rsid w:val="00130462"/>
    <w:rsid w:val="00135713"/>
    <w:rsid w:val="00136D4C"/>
    <w:rsid w:val="0014025E"/>
    <w:rsid w:val="00142538"/>
    <w:rsid w:val="00142642"/>
    <w:rsid w:val="00142BB9"/>
    <w:rsid w:val="00144F96"/>
    <w:rsid w:val="00145A99"/>
    <w:rsid w:val="001464B5"/>
    <w:rsid w:val="00146EE4"/>
    <w:rsid w:val="00151EAC"/>
    <w:rsid w:val="00153528"/>
    <w:rsid w:val="00154E68"/>
    <w:rsid w:val="0015529A"/>
    <w:rsid w:val="00156F24"/>
    <w:rsid w:val="0015741B"/>
    <w:rsid w:val="001600DC"/>
    <w:rsid w:val="00161C30"/>
    <w:rsid w:val="00162548"/>
    <w:rsid w:val="00163CD8"/>
    <w:rsid w:val="0016555E"/>
    <w:rsid w:val="00166DAF"/>
    <w:rsid w:val="00171714"/>
    <w:rsid w:val="00172183"/>
    <w:rsid w:val="0017278E"/>
    <w:rsid w:val="001734B7"/>
    <w:rsid w:val="001751AB"/>
    <w:rsid w:val="00175A3F"/>
    <w:rsid w:val="00176482"/>
    <w:rsid w:val="00177302"/>
    <w:rsid w:val="00177E33"/>
    <w:rsid w:val="00180414"/>
    <w:rsid w:val="00180E09"/>
    <w:rsid w:val="00181E30"/>
    <w:rsid w:val="00183D4C"/>
    <w:rsid w:val="00183F6D"/>
    <w:rsid w:val="00185216"/>
    <w:rsid w:val="0018670E"/>
    <w:rsid w:val="00186E75"/>
    <w:rsid w:val="0019081D"/>
    <w:rsid w:val="00191915"/>
    <w:rsid w:val="0019219A"/>
    <w:rsid w:val="0019234E"/>
    <w:rsid w:val="00194A98"/>
    <w:rsid w:val="00195077"/>
    <w:rsid w:val="00195668"/>
    <w:rsid w:val="001A01E6"/>
    <w:rsid w:val="001A033F"/>
    <w:rsid w:val="001A08AA"/>
    <w:rsid w:val="001A1B97"/>
    <w:rsid w:val="001A59CB"/>
    <w:rsid w:val="001A6DCA"/>
    <w:rsid w:val="001B0EBF"/>
    <w:rsid w:val="001B2C4C"/>
    <w:rsid w:val="001B3D07"/>
    <w:rsid w:val="001B4C55"/>
    <w:rsid w:val="001B708C"/>
    <w:rsid w:val="001B7991"/>
    <w:rsid w:val="001C05F5"/>
    <w:rsid w:val="001C1409"/>
    <w:rsid w:val="001C2AE6"/>
    <w:rsid w:val="001C2DA6"/>
    <w:rsid w:val="001C41EE"/>
    <w:rsid w:val="001C486F"/>
    <w:rsid w:val="001C4A89"/>
    <w:rsid w:val="001C5C8C"/>
    <w:rsid w:val="001C5E00"/>
    <w:rsid w:val="001C6177"/>
    <w:rsid w:val="001C634D"/>
    <w:rsid w:val="001D0363"/>
    <w:rsid w:val="001D12B4"/>
    <w:rsid w:val="001D1B07"/>
    <w:rsid w:val="001D1DF7"/>
    <w:rsid w:val="001D1F6E"/>
    <w:rsid w:val="001D2EC4"/>
    <w:rsid w:val="001D4624"/>
    <w:rsid w:val="001D4C46"/>
    <w:rsid w:val="001D7977"/>
    <w:rsid w:val="001D7D94"/>
    <w:rsid w:val="001E0A28"/>
    <w:rsid w:val="001E1595"/>
    <w:rsid w:val="001E20EF"/>
    <w:rsid w:val="001E2325"/>
    <w:rsid w:val="001E29A1"/>
    <w:rsid w:val="001E4218"/>
    <w:rsid w:val="001E5332"/>
    <w:rsid w:val="001E6C4D"/>
    <w:rsid w:val="001F0B20"/>
    <w:rsid w:val="001F0C2C"/>
    <w:rsid w:val="001F371C"/>
    <w:rsid w:val="001F3C23"/>
    <w:rsid w:val="00200A62"/>
    <w:rsid w:val="00203740"/>
    <w:rsid w:val="00205BCF"/>
    <w:rsid w:val="00205E6D"/>
    <w:rsid w:val="00207D18"/>
    <w:rsid w:val="00212CA0"/>
    <w:rsid w:val="002138EA"/>
    <w:rsid w:val="002139EA"/>
    <w:rsid w:val="00213F84"/>
    <w:rsid w:val="00214997"/>
    <w:rsid w:val="00214CCD"/>
    <w:rsid w:val="00214E55"/>
    <w:rsid w:val="00214FBD"/>
    <w:rsid w:val="00217592"/>
    <w:rsid w:val="00221E08"/>
    <w:rsid w:val="00222897"/>
    <w:rsid w:val="00222B0C"/>
    <w:rsid w:val="00223F0F"/>
    <w:rsid w:val="00224672"/>
    <w:rsid w:val="002252A8"/>
    <w:rsid w:val="00227342"/>
    <w:rsid w:val="002309D1"/>
    <w:rsid w:val="00232D59"/>
    <w:rsid w:val="00232FF0"/>
    <w:rsid w:val="00234BDF"/>
    <w:rsid w:val="00235394"/>
    <w:rsid w:val="00235577"/>
    <w:rsid w:val="002371B2"/>
    <w:rsid w:val="002373DB"/>
    <w:rsid w:val="00240DDA"/>
    <w:rsid w:val="002435CA"/>
    <w:rsid w:val="0024469F"/>
    <w:rsid w:val="00246557"/>
    <w:rsid w:val="00250B5B"/>
    <w:rsid w:val="00251955"/>
    <w:rsid w:val="00252DB8"/>
    <w:rsid w:val="00253791"/>
    <w:rsid w:val="002537BC"/>
    <w:rsid w:val="0025412C"/>
    <w:rsid w:val="00255C58"/>
    <w:rsid w:val="0025794A"/>
    <w:rsid w:val="00257CE6"/>
    <w:rsid w:val="00260EC7"/>
    <w:rsid w:val="00261539"/>
    <w:rsid w:val="0026179F"/>
    <w:rsid w:val="002622E7"/>
    <w:rsid w:val="00262780"/>
    <w:rsid w:val="002637F8"/>
    <w:rsid w:val="00265C63"/>
    <w:rsid w:val="002666AE"/>
    <w:rsid w:val="002714A9"/>
    <w:rsid w:val="002723EE"/>
    <w:rsid w:val="00272943"/>
    <w:rsid w:val="00274E1A"/>
    <w:rsid w:val="00274E25"/>
    <w:rsid w:val="002760E1"/>
    <w:rsid w:val="002775B1"/>
    <w:rsid w:val="002775B9"/>
    <w:rsid w:val="00277EE7"/>
    <w:rsid w:val="002811C4"/>
    <w:rsid w:val="00282213"/>
    <w:rsid w:val="0028353B"/>
    <w:rsid w:val="00284016"/>
    <w:rsid w:val="0028450C"/>
    <w:rsid w:val="002858BF"/>
    <w:rsid w:val="00290112"/>
    <w:rsid w:val="00290B6C"/>
    <w:rsid w:val="0029181C"/>
    <w:rsid w:val="002923D5"/>
    <w:rsid w:val="002939AF"/>
    <w:rsid w:val="00294491"/>
    <w:rsid w:val="00294BDE"/>
    <w:rsid w:val="0029664A"/>
    <w:rsid w:val="002A034B"/>
    <w:rsid w:val="002A0CED"/>
    <w:rsid w:val="002A1339"/>
    <w:rsid w:val="002A1356"/>
    <w:rsid w:val="002A3834"/>
    <w:rsid w:val="002A4CD0"/>
    <w:rsid w:val="002A4F0A"/>
    <w:rsid w:val="002A5195"/>
    <w:rsid w:val="002A7DA6"/>
    <w:rsid w:val="002B0CEF"/>
    <w:rsid w:val="002B0EF2"/>
    <w:rsid w:val="002B1F84"/>
    <w:rsid w:val="002B4973"/>
    <w:rsid w:val="002B516C"/>
    <w:rsid w:val="002B51EE"/>
    <w:rsid w:val="002B5E1D"/>
    <w:rsid w:val="002B60C1"/>
    <w:rsid w:val="002C2034"/>
    <w:rsid w:val="002C47D8"/>
    <w:rsid w:val="002C4B52"/>
    <w:rsid w:val="002D03E5"/>
    <w:rsid w:val="002D23F9"/>
    <w:rsid w:val="002D36EB"/>
    <w:rsid w:val="002D5D79"/>
    <w:rsid w:val="002D6BDF"/>
    <w:rsid w:val="002E064F"/>
    <w:rsid w:val="002E08DD"/>
    <w:rsid w:val="002E16AB"/>
    <w:rsid w:val="002E2CE9"/>
    <w:rsid w:val="002E3BF7"/>
    <w:rsid w:val="002E403E"/>
    <w:rsid w:val="002E4C74"/>
    <w:rsid w:val="002E6670"/>
    <w:rsid w:val="002E70CF"/>
    <w:rsid w:val="002E7473"/>
    <w:rsid w:val="002E79E8"/>
    <w:rsid w:val="002F0695"/>
    <w:rsid w:val="002F156F"/>
    <w:rsid w:val="002F158C"/>
    <w:rsid w:val="002F25D1"/>
    <w:rsid w:val="002F2A16"/>
    <w:rsid w:val="002F2C19"/>
    <w:rsid w:val="002F3D7F"/>
    <w:rsid w:val="002F4093"/>
    <w:rsid w:val="002F48AE"/>
    <w:rsid w:val="002F5636"/>
    <w:rsid w:val="002F5D4D"/>
    <w:rsid w:val="002F71A3"/>
    <w:rsid w:val="002F7C17"/>
    <w:rsid w:val="003022A5"/>
    <w:rsid w:val="00307E51"/>
    <w:rsid w:val="00311363"/>
    <w:rsid w:val="00315867"/>
    <w:rsid w:val="00317330"/>
    <w:rsid w:val="00320699"/>
    <w:rsid w:val="00320E41"/>
    <w:rsid w:val="00321150"/>
    <w:rsid w:val="00322BC6"/>
    <w:rsid w:val="003233EE"/>
    <w:rsid w:val="003260D7"/>
    <w:rsid w:val="00326AA2"/>
    <w:rsid w:val="00327454"/>
    <w:rsid w:val="00327C88"/>
    <w:rsid w:val="00330492"/>
    <w:rsid w:val="003308B9"/>
    <w:rsid w:val="003313D3"/>
    <w:rsid w:val="0033168B"/>
    <w:rsid w:val="00334B30"/>
    <w:rsid w:val="00335023"/>
    <w:rsid w:val="00336697"/>
    <w:rsid w:val="00336C80"/>
    <w:rsid w:val="003418CB"/>
    <w:rsid w:val="00343ED2"/>
    <w:rsid w:val="00352718"/>
    <w:rsid w:val="00355873"/>
    <w:rsid w:val="0035660F"/>
    <w:rsid w:val="0036077E"/>
    <w:rsid w:val="0036118B"/>
    <w:rsid w:val="003616AC"/>
    <w:rsid w:val="003628B9"/>
    <w:rsid w:val="00362D8F"/>
    <w:rsid w:val="003637D1"/>
    <w:rsid w:val="00365A8B"/>
    <w:rsid w:val="00365E22"/>
    <w:rsid w:val="00366400"/>
    <w:rsid w:val="003669CE"/>
    <w:rsid w:val="00366F56"/>
    <w:rsid w:val="003675AF"/>
    <w:rsid w:val="00367724"/>
    <w:rsid w:val="003710BA"/>
    <w:rsid w:val="00371BA6"/>
    <w:rsid w:val="00372140"/>
    <w:rsid w:val="00372775"/>
    <w:rsid w:val="00372E5B"/>
    <w:rsid w:val="00375E1F"/>
    <w:rsid w:val="003766BC"/>
    <w:rsid w:val="003770F6"/>
    <w:rsid w:val="00383E37"/>
    <w:rsid w:val="003851CF"/>
    <w:rsid w:val="003866F7"/>
    <w:rsid w:val="003866FA"/>
    <w:rsid w:val="003868EA"/>
    <w:rsid w:val="00387592"/>
    <w:rsid w:val="00393042"/>
    <w:rsid w:val="003933EB"/>
    <w:rsid w:val="00393D58"/>
    <w:rsid w:val="00394AD5"/>
    <w:rsid w:val="00394B72"/>
    <w:rsid w:val="0039642D"/>
    <w:rsid w:val="003A1006"/>
    <w:rsid w:val="003A1B1C"/>
    <w:rsid w:val="003A1DDA"/>
    <w:rsid w:val="003A26BE"/>
    <w:rsid w:val="003A2E40"/>
    <w:rsid w:val="003A3327"/>
    <w:rsid w:val="003A36C1"/>
    <w:rsid w:val="003A38C0"/>
    <w:rsid w:val="003A3A58"/>
    <w:rsid w:val="003A3C3C"/>
    <w:rsid w:val="003A5E9B"/>
    <w:rsid w:val="003A686A"/>
    <w:rsid w:val="003A7EEF"/>
    <w:rsid w:val="003B0158"/>
    <w:rsid w:val="003B13A1"/>
    <w:rsid w:val="003B3347"/>
    <w:rsid w:val="003B40B6"/>
    <w:rsid w:val="003B4BCD"/>
    <w:rsid w:val="003B56DB"/>
    <w:rsid w:val="003B6CCA"/>
    <w:rsid w:val="003B755E"/>
    <w:rsid w:val="003C228E"/>
    <w:rsid w:val="003C2BB5"/>
    <w:rsid w:val="003C51A1"/>
    <w:rsid w:val="003C51E7"/>
    <w:rsid w:val="003C6893"/>
    <w:rsid w:val="003C6DE2"/>
    <w:rsid w:val="003D1EFD"/>
    <w:rsid w:val="003D28BF"/>
    <w:rsid w:val="003D2AD4"/>
    <w:rsid w:val="003D2C82"/>
    <w:rsid w:val="003D40BB"/>
    <w:rsid w:val="003D4215"/>
    <w:rsid w:val="003D47F7"/>
    <w:rsid w:val="003D4C47"/>
    <w:rsid w:val="003D7039"/>
    <w:rsid w:val="003D7719"/>
    <w:rsid w:val="003E113C"/>
    <w:rsid w:val="003E40EE"/>
    <w:rsid w:val="003E6607"/>
    <w:rsid w:val="003E7CB8"/>
    <w:rsid w:val="003F0BCE"/>
    <w:rsid w:val="003F1C1B"/>
    <w:rsid w:val="003F3A2F"/>
    <w:rsid w:val="003F45B3"/>
    <w:rsid w:val="003F4D9E"/>
    <w:rsid w:val="003F508C"/>
    <w:rsid w:val="003F55FD"/>
    <w:rsid w:val="003F5BB7"/>
    <w:rsid w:val="003F667E"/>
    <w:rsid w:val="003F7368"/>
    <w:rsid w:val="00401144"/>
    <w:rsid w:val="00402800"/>
    <w:rsid w:val="0040289E"/>
    <w:rsid w:val="0040340A"/>
    <w:rsid w:val="00404831"/>
    <w:rsid w:val="0040702C"/>
    <w:rsid w:val="00407661"/>
    <w:rsid w:val="00410314"/>
    <w:rsid w:val="00412063"/>
    <w:rsid w:val="0041260B"/>
    <w:rsid w:val="0041281F"/>
    <w:rsid w:val="00412EB1"/>
    <w:rsid w:val="00413562"/>
    <w:rsid w:val="0041377E"/>
    <w:rsid w:val="00413DDE"/>
    <w:rsid w:val="00414118"/>
    <w:rsid w:val="00416084"/>
    <w:rsid w:val="00422605"/>
    <w:rsid w:val="00422DEA"/>
    <w:rsid w:val="004231B5"/>
    <w:rsid w:val="00424F8C"/>
    <w:rsid w:val="00425F92"/>
    <w:rsid w:val="00426275"/>
    <w:rsid w:val="004271BA"/>
    <w:rsid w:val="00430497"/>
    <w:rsid w:val="004308E9"/>
    <w:rsid w:val="00430EA5"/>
    <w:rsid w:val="0043132F"/>
    <w:rsid w:val="00433672"/>
    <w:rsid w:val="00433E59"/>
    <w:rsid w:val="00433F63"/>
    <w:rsid w:val="00434382"/>
    <w:rsid w:val="00434DC1"/>
    <w:rsid w:val="004350F4"/>
    <w:rsid w:val="00435A79"/>
    <w:rsid w:val="00436B4B"/>
    <w:rsid w:val="00440CD0"/>
    <w:rsid w:val="004412A0"/>
    <w:rsid w:val="00441D76"/>
    <w:rsid w:val="00442337"/>
    <w:rsid w:val="004437DB"/>
    <w:rsid w:val="00443D62"/>
    <w:rsid w:val="004450B4"/>
    <w:rsid w:val="004450F3"/>
    <w:rsid w:val="00445C67"/>
    <w:rsid w:val="00446162"/>
    <w:rsid w:val="00446408"/>
    <w:rsid w:val="00446A92"/>
    <w:rsid w:val="00450212"/>
    <w:rsid w:val="004509A8"/>
    <w:rsid w:val="00450F27"/>
    <w:rsid w:val="004510E5"/>
    <w:rsid w:val="004542E7"/>
    <w:rsid w:val="0045682F"/>
    <w:rsid w:val="00456994"/>
    <w:rsid w:val="00456A75"/>
    <w:rsid w:val="0046026C"/>
    <w:rsid w:val="00460FE2"/>
    <w:rsid w:val="00461E39"/>
    <w:rsid w:val="00462D3A"/>
    <w:rsid w:val="00463521"/>
    <w:rsid w:val="0046356B"/>
    <w:rsid w:val="0046490D"/>
    <w:rsid w:val="0046506B"/>
    <w:rsid w:val="00471125"/>
    <w:rsid w:val="00474118"/>
    <w:rsid w:val="0047437A"/>
    <w:rsid w:val="0047463B"/>
    <w:rsid w:val="00475618"/>
    <w:rsid w:val="00475BE0"/>
    <w:rsid w:val="00480E42"/>
    <w:rsid w:val="00481DD8"/>
    <w:rsid w:val="004844DC"/>
    <w:rsid w:val="00484C5D"/>
    <w:rsid w:val="00485375"/>
    <w:rsid w:val="0048543E"/>
    <w:rsid w:val="00485AA9"/>
    <w:rsid w:val="004868C1"/>
    <w:rsid w:val="00486A3A"/>
    <w:rsid w:val="00486C53"/>
    <w:rsid w:val="0048750F"/>
    <w:rsid w:val="00492C48"/>
    <w:rsid w:val="00493BAC"/>
    <w:rsid w:val="0049465A"/>
    <w:rsid w:val="004957B5"/>
    <w:rsid w:val="004A0068"/>
    <w:rsid w:val="004A0CFF"/>
    <w:rsid w:val="004A17E9"/>
    <w:rsid w:val="004A3954"/>
    <w:rsid w:val="004A4502"/>
    <w:rsid w:val="004A495F"/>
    <w:rsid w:val="004A5373"/>
    <w:rsid w:val="004A5DD7"/>
    <w:rsid w:val="004A6F38"/>
    <w:rsid w:val="004A7544"/>
    <w:rsid w:val="004A7C35"/>
    <w:rsid w:val="004B159A"/>
    <w:rsid w:val="004B56EB"/>
    <w:rsid w:val="004B63CA"/>
    <w:rsid w:val="004B6B0F"/>
    <w:rsid w:val="004B6D00"/>
    <w:rsid w:val="004B6FC9"/>
    <w:rsid w:val="004C13BC"/>
    <w:rsid w:val="004C327B"/>
    <w:rsid w:val="004C3C40"/>
    <w:rsid w:val="004C54E5"/>
    <w:rsid w:val="004C6186"/>
    <w:rsid w:val="004C7A13"/>
    <w:rsid w:val="004C7C58"/>
    <w:rsid w:val="004C7DC8"/>
    <w:rsid w:val="004D21B0"/>
    <w:rsid w:val="004D49CC"/>
    <w:rsid w:val="004D5D14"/>
    <w:rsid w:val="004D5DDC"/>
    <w:rsid w:val="004D639A"/>
    <w:rsid w:val="004D737D"/>
    <w:rsid w:val="004D7AFB"/>
    <w:rsid w:val="004E09C2"/>
    <w:rsid w:val="004E0B28"/>
    <w:rsid w:val="004E1DB7"/>
    <w:rsid w:val="004E2659"/>
    <w:rsid w:val="004E39EE"/>
    <w:rsid w:val="004E475C"/>
    <w:rsid w:val="004E56E0"/>
    <w:rsid w:val="004E7329"/>
    <w:rsid w:val="004E7761"/>
    <w:rsid w:val="004F0C99"/>
    <w:rsid w:val="004F2CB0"/>
    <w:rsid w:val="004F6428"/>
    <w:rsid w:val="004F73FB"/>
    <w:rsid w:val="00500AC9"/>
    <w:rsid w:val="00500EE9"/>
    <w:rsid w:val="005017F7"/>
    <w:rsid w:val="00501FA7"/>
    <w:rsid w:val="005023FC"/>
    <w:rsid w:val="00502FC3"/>
    <w:rsid w:val="005034DC"/>
    <w:rsid w:val="005047D7"/>
    <w:rsid w:val="00504AE6"/>
    <w:rsid w:val="00505BFA"/>
    <w:rsid w:val="005071B4"/>
    <w:rsid w:val="005072BD"/>
    <w:rsid w:val="00507687"/>
    <w:rsid w:val="005105E1"/>
    <w:rsid w:val="00510967"/>
    <w:rsid w:val="005117A9"/>
    <w:rsid w:val="00511F57"/>
    <w:rsid w:val="005159E1"/>
    <w:rsid w:val="00515BA0"/>
    <w:rsid w:val="00515CBE"/>
    <w:rsid w:val="00515E2B"/>
    <w:rsid w:val="00516C53"/>
    <w:rsid w:val="00517D69"/>
    <w:rsid w:val="00522294"/>
    <w:rsid w:val="00522A7E"/>
    <w:rsid w:val="00522DB9"/>
    <w:rsid w:val="00522F20"/>
    <w:rsid w:val="00523AB5"/>
    <w:rsid w:val="005308DB"/>
    <w:rsid w:val="00530A2E"/>
    <w:rsid w:val="00530FBE"/>
    <w:rsid w:val="00531537"/>
    <w:rsid w:val="00532BD8"/>
    <w:rsid w:val="00533159"/>
    <w:rsid w:val="005339DB"/>
    <w:rsid w:val="00534C89"/>
    <w:rsid w:val="00535134"/>
    <w:rsid w:val="00541573"/>
    <w:rsid w:val="0054348A"/>
    <w:rsid w:val="005444EF"/>
    <w:rsid w:val="0054516F"/>
    <w:rsid w:val="00545934"/>
    <w:rsid w:val="00547CA5"/>
    <w:rsid w:val="00550C52"/>
    <w:rsid w:val="00554550"/>
    <w:rsid w:val="005548BE"/>
    <w:rsid w:val="005554B5"/>
    <w:rsid w:val="0055736F"/>
    <w:rsid w:val="00557BCE"/>
    <w:rsid w:val="005614C6"/>
    <w:rsid w:val="0056526A"/>
    <w:rsid w:val="00566235"/>
    <w:rsid w:val="0057001A"/>
    <w:rsid w:val="00570655"/>
    <w:rsid w:val="00570700"/>
    <w:rsid w:val="005709A7"/>
    <w:rsid w:val="00570B2A"/>
    <w:rsid w:val="00571777"/>
    <w:rsid w:val="00572746"/>
    <w:rsid w:val="005739B0"/>
    <w:rsid w:val="00574D7F"/>
    <w:rsid w:val="00574F23"/>
    <w:rsid w:val="00577336"/>
    <w:rsid w:val="00580FF5"/>
    <w:rsid w:val="0058165E"/>
    <w:rsid w:val="005819EF"/>
    <w:rsid w:val="00583D80"/>
    <w:rsid w:val="0058519C"/>
    <w:rsid w:val="00586124"/>
    <w:rsid w:val="00586D34"/>
    <w:rsid w:val="0058724F"/>
    <w:rsid w:val="00587612"/>
    <w:rsid w:val="00590F61"/>
    <w:rsid w:val="0059149A"/>
    <w:rsid w:val="005936E2"/>
    <w:rsid w:val="005949D1"/>
    <w:rsid w:val="00594D4F"/>
    <w:rsid w:val="005956EE"/>
    <w:rsid w:val="00595833"/>
    <w:rsid w:val="005A083E"/>
    <w:rsid w:val="005A1064"/>
    <w:rsid w:val="005A3168"/>
    <w:rsid w:val="005B025B"/>
    <w:rsid w:val="005B0DD5"/>
    <w:rsid w:val="005B2A12"/>
    <w:rsid w:val="005B4802"/>
    <w:rsid w:val="005B4DFE"/>
    <w:rsid w:val="005B5254"/>
    <w:rsid w:val="005B7860"/>
    <w:rsid w:val="005C111F"/>
    <w:rsid w:val="005C1EA6"/>
    <w:rsid w:val="005C282C"/>
    <w:rsid w:val="005C2F8F"/>
    <w:rsid w:val="005C42D1"/>
    <w:rsid w:val="005C4BD3"/>
    <w:rsid w:val="005C50AC"/>
    <w:rsid w:val="005C5955"/>
    <w:rsid w:val="005C7B74"/>
    <w:rsid w:val="005D0B99"/>
    <w:rsid w:val="005D23C4"/>
    <w:rsid w:val="005D308E"/>
    <w:rsid w:val="005D3A48"/>
    <w:rsid w:val="005D4F71"/>
    <w:rsid w:val="005D7AF8"/>
    <w:rsid w:val="005E17BF"/>
    <w:rsid w:val="005E366A"/>
    <w:rsid w:val="005E39CA"/>
    <w:rsid w:val="005E789E"/>
    <w:rsid w:val="005F0D23"/>
    <w:rsid w:val="005F2145"/>
    <w:rsid w:val="005F2A55"/>
    <w:rsid w:val="005F39C3"/>
    <w:rsid w:val="005F4382"/>
    <w:rsid w:val="005F4777"/>
    <w:rsid w:val="005F5192"/>
    <w:rsid w:val="005F5F3D"/>
    <w:rsid w:val="00600030"/>
    <w:rsid w:val="006016E1"/>
    <w:rsid w:val="0060236E"/>
    <w:rsid w:val="00602D27"/>
    <w:rsid w:val="006033B0"/>
    <w:rsid w:val="00603A4A"/>
    <w:rsid w:val="00604AD4"/>
    <w:rsid w:val="0060569F"/>
    <w:rsid w:val="006071FA"/>
    <w:rsid w:val="00610A5E"/>
    <w:rsid w:val="00612C1E"/>
    <w:rsid w:val="00613343"/>
    <w:rsid w:val="006144A1"/>
    <w:rsid w:val="00615EBB"/>
    <w:rsid w:val="00616096"/>
    <w:rsid w:val="006160A2"/>
    <w:rsid w:val="0061681B"/>
    <w:rsid w:val="00616BD0"/>
    <w:rsid w:val="006172AF"/>
    <w:rsid w:val="00617B85"/>
    <w:rsid w:val="006226D7"/>
    <w:rsid w:val="00623A68"/>
    <w:rsid w:val="006302AA"/>
    <w:rsid w:val="006318FF"/>
    <w:rsid w:val="0063517E"/>
    <w:rsid w:val="00635734"/>
    <w:rsid w:val="006363BD"/>
    <w:rsid w:val="00636529"/>
    <w:rsid w:val="00637F5C"/>
    <w:rsid w:val="006412DC"/>
    <w:rsid w:val="006418C7"/>
    <w:rsid w:val="00642BC6"/>
    <w:rsid w:val="006446AB"/>
    <w:rsid w:val="00644790"/>
    <w:rsid w:val="00645FD4"/>
    <w:rsid w:val="006466FD"/>
    <w:rsid w:val="006475EA"/>
    <w:rsid w:val="00647A82"/>
    <w:rsid w:val="006501AF"/>
    <w:rsid w:val="0065020E"/>
    <w:rsid w:val="00650DDE"/>
    <w:rsid w:val="00651521"/>
    <w:rsid w:val="00653BCF"/>
    <w:rsid w:val="00654EF2"/>
    <w:rsid w:val="0065505B"/>
    <w:rsid w:val="006551EB"/>
    <w:rsid w:val="006554FC"/>
    <w:rsid w:val="00660900"/>
    <w:rsid w:val="00660CDE"/>
    <w:rsid w:val="00661125"/>
    <w:rsid w:val="00662F0E"/>
    <w:rsid w:val="006670AC"/>
    <w:rsid w:val="006711F7"/>
    <w:rsid w:val="00672307"/>
    <w:rsid w:val="0067373B"/>
    <w:rsid w:val="0067424C"/>
    <w:rsid w:val="006754C0"/>
    <w:rsid w:val="006771FC"/>
    <w:rsid w:val="006808C6"/>
    <w:rsid w:val="00680C04"/>
    <w:rsid w:val="00682668"/>
    <w:rsid w:val="00682F78"/>
    <w:rsid w:val="00683917"/>
    <w:rsid w:val="00683BF1"/>
    <w:rsid w:val="00685FFD"/>
    <w:rsid w:val="00686E53"/>
    <w:rsid w:val="00686EB2"/>
    <w:rsid w:val="00690A7E"/>
    <w:rsid w:val="00691944"/>
    <w:rsid w:val="00692A68"/>
    <w:rsid w:val="00693452"/>
    <w:rsid w:val="00693E0F"/>
    <w:rsid w:val="006942A8"/>
    <w:rsid w:val="00694B5A"/>
    <w:rsid w:val="00695D85"/>
    <w:rsid w:val="00696DFD"/>
    <w:rsid w:val="006A042F"/>
    <w:rsid w:val="006A0DA6"/>
    <w:rsid w:val="006A0ECF"/>
    <w:rsid w:val="006A30A2"/>
    <w:rsid w:val="006A6637"/>
    <w:rsid w:val="006A6D23"/>
    <w:rsid w:val="006A79C4"/>
    <w:rsid w:val="006A7A89"/>
    <w:rsid w:val="006B25DE"/>
    <w:rsid w:val="006B5CD1"/>
    <w:rsid w:val="006C1C3B"/>
    <w:rsid w:val="006C2486"/>
    <w:rsid w:val="006C4672"/>
    <w:rsid w:val="006C4E0B"/>
    <w:rsid w:val="006C4E43"/>
    <w:rsid w:val="006C6206"/>
    <w:rsid w:val="006C643E"/>
    <w:rsid w:val="006C7085"/>
    <w:rsid w:val="006D0BAD"/>
    <w:rsid w:val="006D2932"/>
    <w:rsid w:val="006D3671"/>
    <w:rsid w:val="006D4176"/>
    <w:rsid w:val="006D62B5"/>
    <w:rsid w:val="006D75A6"/>
    <w:rsid w:val="006E0A73"/>
    <w:rsid w:val="006E0FEE"/>
    <w:rsid w:val="006E1652"/>
    <w:rsid w:val="006E1E5F"/>
    <w:rsid w:val="006E3B78"/>
    <w:rsid w:val="006E6C11"/>
    <w:rsid w:val="006E6C91"/>
    <w:rsid w:val="006F1AD4"/>
    <w:rsid w:val="006F580B"/>
    <w:rsid w:val="006F5C2D"/>
    <w:rsid w:val="006F7C0C"/>
    <w:rsid w:val="00700755"/>
    <w:rsid w:val="00705720"/>
    <w:rsid w:val="00705ABC"/>
    <w:rsid w:val="0070646B"/>
    <w:rsid w:val="0070692B"/>
    <w:rsid w:val="007114C4"/>
    <w:rsid w:val="007126FA"/>
    <w:rsid w:val="007130A2"/>
    <w:rsid w:val="00715042"/>
    <w:rsid w:val="007151D2"/>
    <w:rsid w:val="00715463"/>
    <w:rsid w:val="00715F9A"/>
    <w:rsid w:val="0071742C"/>
    <w:rsid w:val="00717B58"/>
    <w:rsid w:val="00723025"/>
    <w:rsid w:val="00723CD7"/>
    <w:rsid w:val="007302A1"/>
    <w:rsid w:val="00730655"/>
    <w:rsid w:val="00730852"/>
    <w:rsid w:val="00731D77"/>
    <w:rsid w:val="0073212D"/>
    <w:rsid w:val="00732360"/>
    <w:rsid w:val="007329D7"/>
    <w:rsid w:val="0073342A"/>
    <w:rsid w:val="0073390A"/>
    <w:rsid w:val="00734E64"/>
    <w:rsid w:val="00734FC9"/>
    <w:rsid w:val="007351D6"/>
    <w:rsid w:val="00736B37"/>
    <w:rsid w:val="00740A35"/>
    <w:rsid w:val="00743CAC"/>
    <w:rsid w:val="00747809"/>
    <w:rsid w:val="00751861"/>
    <w:rsid w:val="007520B4"/>
    <w:rsid w:val="00754960"/>
    <w:rsid w:val="00755189"/>
    <w:rsid w:val="00756E39"/>
    <w:rsid w:val="00756EB6"/>
    <w:rsid w:val="007609D3"/>
    <w:rsid w:val="007624F6"/>
    <w:rsid w:val="0076268A"/>
    <w:rsid w:val="007655D5"/>
    <w:rsid w:val="007664B5"/>
    <w:rsid w:val="007678CD"/>
    <w:rsid w:val="00772FEB"/>
    <w:rsid w:val="00775794"/>
    <w:rsid w:val="007763C1"/>
    <w:rsid w:val="00776D7F"/>
    <w:rsid w:val="00777656"/>
    <w:rsid w:val="00777E82"/>
    <w:rsid w:val="0078103B"/>
    <w:rsid w:val="00781359"/>
    <w:rsid w:val="0078636A"/>
    <w:rsid w:val="007867CA"/>
    <w:rsid w:val="00786921"/>
    <w:rsid w:val="00786B52"/>
    <w:rsid w:val="0079069A"/>
    <w:rsid w:val="007906EC"/>
    <w:rsid w:val="00790F41"/>
    <w:rsid w:val="0079141C"/>
    <w:rsid w:val="00791AB5"/>
    <w:rsid w:val="007920DA"/>
    <w:rsid w:val="00792ED5"/>
    <w:rsid w:val="007947CC"/>
    <w:rsid w:val="00795840"/>
    <w:rsid w:val="00795A4B"/>
    <w:rsid w:val="00796324"/>
    <w:rsid w:val="007A1E11"/>
    <w:rsid w:val="007A1EAA"/>
    <w:rsid w:val="007A24CC"/>
    <w:rsid w:val="007A40FB"/>
    <w:rsid w:val="007A5A1B"/>
    <w:rsid w:val="007A641C"/>
    <w:rsid w:val="007A79FD"/>
    <w:rsid w:val="007B0B9D"/>
    <w:rsid w:val="007B16B1"/>
    <w:rsid w:val="007B26E3"/>
    <w:rsid w:val="007B5A43"/>
    <w:rsid w:val="007B709B"/>
    <w:rsid w:val="007C1343"/>
    <w:rsid w:val="007C43E8"/>
    <w:rsid w:val="007C5C97"/>
    <w:rsid w:val="007C5EF1"/>
    <w:rsid w:val="007C5F24"/>
    <w:rsid w:val="007C61FC"/>
    <w:rsid w:val="007C7BF5"/>
    <w:rsid w:val="007D1169"/>
    <w:rsid w:val="007D19B7"/>
    <w:rsid w:val="007D1F43"/>
    <w:rsid w:val="007D47C3"/>
    <w:rsid w:val="007D6FDD"/>
    <w:rsid w:val="007D7096"/>
    <w:rsid w:val="007D7271"/>
    <w:rsid w:val="007D7450"/>
    <w:rsid w:val="007D75E5"/>
    <w:rsid w:val="007D773E"/>
    <w:rsid w:val="007D79C9"/>
    <w:rsid w:val="007E0259"/>
    <w:rsid w:val="007E066E"/>
    <w:rsid w:val="007E11E3"/>
    <w:rsid w:val="007E1356"/>
    <w:rsid w:val="007E20FC"/>
    <w:rsid w:val="007E23D8"/>
    <w:rsid w:val="007E42BE"/>
    <w:rsid w:val="007E6739"/>
    <w:rsid w:val="007E7062"/>
    <w:rsid w:val="007E7C5B"/>
    <w:rsid w:val="007F0375"/>
    <w:rsid w:val="007F0E1E"/>
    <w:rsid w:val="007F0E2B"/>
    <w:rsid w:val="007F12DE"/>
    <w:rsid w:val="007F24F1"/>
    <w:rsid w:val="007F29A7"/>
    <w:rsid w:val="007F49F4"/>
    <w:rsid w:val="007F57EA"/>
    <w:rsid w:val="007F6C24"/>
    <w:rsid w:val="008004B4"/>
    <w:rsid w:val="0080083E"/>
    <w:rsid w:val="008032A3"/>
    <w:rsid w:val="00805720"/>
    <w:rsid w:val="00805BE8"/>
    <w:rsid w:val="00811BE4"/>
    <w:rsid w:val="00812E55"/>
    <w:rsid w:val="00813353"/>
    <w:rsid w:val="00816078"/>
    <w:rsid w:val="00816C95"/>
    <w:rsid w:val="00816E97"/>
    <w:rsid w:val="008177E3"/>
    <w:rsid w:val="008177EA"/>
    <w:rsid w:val="00820CE9"/>
    <w:rsid w:val="00821D0E"/>
    <w:rsid w:val="00822BA8"/>
    <w:rsid w:val="00823AA9"/>
    <w:rsid w:val="008240E8"/>
    <w:rsid w:val="008255B9"/>
    <w:rsid w:val="00825CD8"/>
    <w:rsid w:val="008262D6"/>
    <w:rsid w:val="00827324"/>
    <w:rsid w:val="00831203"/>
    <w:rsid w:val="00831319"/>
    <w:rsid w:val="008313D5"/>
    <w:rsid w:val="00831747"/>
    <w:rsid w:val="00832B82"/>
    <w:rsid w:val="0083351C"/>
    <w:rsid w:val="008355EA"/>
    <w:rsid w:val="00837458"/>
    <w:rsid w:val="00837AAE"/>
    <w:rsid w:val="00837F66"/>
    <w:rsid w:val="00841474"/>
    <w:rsid w:val="00842153"/>
    <w:rsid w:val="008429AD"/>
    <w:rsid w:val="008429DB"/>
    <w:rsid w:val="00845ED3"/>
    <w:rsid w:val="00847E6D"/>
    <w:rsid w:val="00847F67"/>
    <w:rsid w:val="00847F92"/>
    <w:rsid w:val="008509F4"/>
    <w:rsid w:val="00850C75"/>
    <w:rsid w:val="00850E39"/>
    <w:rsid w:val="00852552"/>
    <w:rsid w:val="0085312B"/>
    <w:rsid w:val="0085477A"/>
    <w:rsid w:val="00855107"/>
    <w:rsid w:val="00855173"/>
    <w:rsid w:val="008557D9"/>
    <w:rsid w:val="00855BF7"/>
    <w:rsid w:val="00856214"/>
    <w:rsid w:val="0085779F"/>
    <w:rsid w:val="00860B81"/>
    <w:rsid w:val="00861824"/>
    <w:rsid w:val="00861AEF"/>
    <w:rsid w:val="00862089"/>
    <w:rsid w:val="008625C4"/>
    <w:rsid w:val="0086298F"/>
    <w:rsid w:val="0086521F"/>
    <w:rsid w:val="008657A8"/>
    <w:rsid w:val="00866D5B"/>
    <w:rsid w:val="00866FF5"/>
    <w:rsid w:val="008703F2"/>
    <w:rsid w:val="00870D72"/>
    <w:rsid w:val="00872071"/>
    <w:rsid w:val="0087214A"/>
    <w:rsid w:val="008721A4"/>
    <w:rsid w:val="0087332D"/>
    <w:rsid w:val="00873E1F"/>
    <w:rsid w:val="00874C16"/>
    <w:rsid w:val="0087652E"/>
    <w:rsid w:val="008811C1"/>
    <w:rsid w:val="00881A21"/>
    <w:rsid w:val="00882982"/>
    <w:rsid w:val="008837C0"/>
    <w:rsid w:val="00885114"/>
    <w:rsid w:val="008860FE"/>
    <w:rsid w:val="00886D1F"/>
    <w:rsid w:val="0089008B"/>
    <w:rsid w:val="008910C3"/>
    <w:rsid w:val="00891EE1"/>
    <w:rsid w:val="00893987"/>
    <w:rsid w:val="00893F14"/>
    <w:rsid w:val="008963EF"/>
    <w:rsid w:val="0089688E"/>
    <w:rsid w:val="008A05E4"/>
    <w:rsid w:val="008A1988"/>
    <w:rsid w:val="008A1C80"/>
    <w:rsid w:val="008A1FBE"/>
    <w:rsid w:val="008A3354"/>
    <w:rsid w:val="008A3C49"/>
    <w:rsid w:val="008A42D3"/>
    <w:rsid w:val="008A48E2"/>
    <w:rsid w:val="008A7737"/>
    <w:rsid w:val="008B03F2"/>
    <w:rsid w:val="008B3194"/>
    <w:rsid w:val="008B5AE7"/>
    <w:rsid w:val="008B5E43"/>
    <w:rsid w:val="008B5EB3"/>
    <w:rsid w:val="008C3304"/>
    <w:rsid w:val="008C60E9"/>
    <w:rsid w:val="008C73C5"/>
    <w:rsid w:val="008D07C1"/>
    <w:rsid w:val="008D141E"/>
    <w:rsid w:val="008D1B7C"/>
    <w:rsid w:val="008D3035"/>
    <w:rsid w:val="008D3DF5"/>
    <w:rsid w:val="008D6657"/>
    <w:rsid w:val="008D70C6"/>
    <w:rsid w:val="008D7F95"/>
    <w:rsid w:val="008E1F60"/>
    <w:rsid w:val="008E307E"/>
    <w:rsid w:val="008E5A5B"/>
    <w:rsid w:val="008E7AB0"/>
    <w:rsid w:val="008F129C"/>
    <w:rsid w:val="008F4DD1"/>
    <w:rsid w:val="008F5D74"/>
    <w:rsid w:val="008F6056"/>
    <w:rsid w:val="00902C07"/>
    <w:rsid w:val="00905804"/>
    <w:rsid w:val="00905A61"/>
    <w:rsid w:val="009076A7"/>
    <w:rsid w:val="009101E2"/>
    <w:rsid w:val="00910C0D"/>
    <w:rsid w:val="00911459"/>
    <w:rsid w:val="00913787"/>
    <w:rsid w:val="00915D73"/>
    <w:rsid w:val="00916077"/>
    <w:rsid w:val="00916B13"/>
    <w:rsid w:val="009170A2"/>
    <w:rsid w:val="009208A6"/>
    <w:rsid w:val="0092126A"/>
    <w:rsid w:val="0092160A"/>
    <w:rsid w:val="00923B94"/>
    <w:rsid w:val="009240A0"/>
    <w:rsid w:val="00924514"/>
    <w:rsid w:val="00924C3C"/>
    <w:rsid w:val="00927316"/>
    <w:rsid w:val="00930C48"/>
    <w:rsid w:val="00930E6B"/>
    <w:rsid w:val="0093121E"/>
    <w:rsid w:val="0093133D"/>
    <w:rsid w:val="0093139B"/>
    <w:rsid w:val="0093276D"/>
    <w:rsid w:val="00933208"/>
    <w:rsid w:val="00933D12"/>
    <w:rsid w:val="00935813"/>
    <w:rsid w:val="009359E7"/>
    <w:rsid w:val="00935C3A"/>
    <w:rsid w:val="00935DCF"/>
    <w:rsid w:val="0093638F"/>
    <w:rsid w:val="00936ED2"/>
    <w:rsid w:val="00937065"/>
    <w:rsid w:val="009370AF"/>
    <w:rsid w:val="00940285"/>
    <w:rsid w:val="009415B0"/>
    <w:rsid w:val="0094207D"/>
    <w:rsid w:val="00942C7F"/>
    <w:rsid w:val="009456C4"/>
    <w:rsid w:val="00947E7E"/>
    <w:rsid w:val="0095139A"/>
    <w:rsid w:val="009530EC"/>
    <w:rsid w:val="00953E16"/>
    <w:rsid w:val="00953EF9"/>
    <w:rsid w:val="009542AC"/>
    <w:rsid w:val="00954F01"/>
    <w:rsid w:val="00956A19"/>
    <w:rsid w:val="009570F9"/>
    <w:rsid w:val="0095767C"/>
    <w:rsid w:val="00961BB2"/>
    <w:rsid w:val="00962108"/>
    <w:rsid w:val="00962F19"/>
    <w:rsid w:val="009638D6"/>
    <w:rsid w:val="00964832"/>
    <w:rsid w:val="00964CE4"/>
    <w:rsid w:val="0096588D"/>
    <w:rsid w:val="009737C7"/>
    <w:rsid w:val="0097408E"/>
    <w:rsid w:val="00974BB2"/>
    <w:rsid w:val="00974FA7"/>
    <w:rsid w:val="009756E5"/>
    <w:rsid w:val="00975E63"/>
    <w:rsid w:val="00977950"/>
    <w:rsid w:val="00977A8C"/>
    <w:rsid w:val="00981858"/>
    <w:rsid w:val="00983910"/>
    <w:rsid w:val="00984F60"/>
    <w:rsid w:val="009924AD"/>
    <w:rsid w:val="009932AC"/>
    <w:rsid w:val="00993CF0"/>
    <w:rsid w:val="00994351"/>
    <w:rsid w:val="009947FC"/>
    <w:rsid w:val="00996A8F"/>
    <w:rsid w:val="009A128D"/>
    <w:rsid w:val="009A1DBF"/>
    <w:rsid w:val="009A3346"/>
    <w:rsid w:val="009A4F59"/>
    <w:rsid w:val="009A68E6"/>
    <w:rsid w:val="009A7598"/>
    <w:rsid w:val="009B1DF8"/>
    <w:rsid w:val="009B1E2B"/>
    <w:rsid w:val="009B3D20"/>
    <w:rsid w:val="009B50C3"/>
    <w:rsid w:val="009B5418"/>
    <w:rsid w:val="009C0727"/>
    <w:rsid w:val="009C29D6"/>
    <w:rsid w:val="009C3C80"/>
    <w:rsid w:val="009C3F80"/>
    <w:rsid w:val="009C492F"/>
    <w:rsid w:val="009C5D77"/>
    <w:rsid w:val="009C66BD"/>
    <w:rsid w:val="009D2404"/>
    <w:rsid w:val="009D2FF2"/>
    <w:rsid w:val="009D3226"/>
    <w:rsid w:val="009D3385"/>
    <w:rsid w:val="009D4442"/>
    <w:rsid w:val="009D4636"/>
    <w:rsid w:val="009D4F31"/>
    <w:rsid w:val="009D793C"/>
    <w:rsid w:val="009D7A99"/>
    <w:rsid w:val="009E16A9"/>
    <w:rsid w:val="009E2467"/>
    <w:rsid w:val="009E2CA2"/>
    <w:rsid w:val="009E375F"/>
    <w:rsid w:val="009E39D4"/>
    <w:rsid w:val="009E433B"/>
    <w:rsid w:val="009E5401"/>
    <w:rsid w:val="009F099E"/>
    <w:rsid w:val="009F0F9E"/>
    <w:rsid w:val="009F5022"/>
    <w:rsid w:val="009F7DC2"/>
    <w:rsid w:val="009F7E69"/>
    <w:rsid w:val="00A01643"/>
    <w:rsid w:val="00A01793"/>
    <w:rsid w:val="00A020B5"/>
    <w:rsid w:val="00A0423A"/>
    <w:rsid w:val="00A04370"/>
    <w:rsid w:val="00A04477"/>
    <w:rsid w:val="00A04C8C"/>
    <w:rsid w:val="00A065D8"/>
    <w:rsid w:val="00A0758F"/>
    <w:rsid w:val="00A11BD2"/>
    <w:rsid w:val="00A11C28"/>
    <w:rsid w:val="00A138F2"/>
    <w:rsid w:val="00A13F70"/>
    <w:rsid w:val="00A153E5"/>
    <w:rsid w:val="00A1570A"/>
    <w:rsid w:val="00A16B9B"/>
    <w:rsid w:val="00A17866"/>
    <w:rsid w:val="00A20127"/>
    <w:rsid w:val="00A20867"/>
    <w:rsid w:val="00A211B4"/>
    <w:rsid w:val="00A2173D"/>
    <w:rsid w:val="00A21989"/>
    <w:rsid w:val="00A21F4D"/>
    <w:rsid w:val="00A223CF"/>
    <w:rsid w:val="00A226C6"/>
    <w:rsid w:val="00A228C1"/>
    <w:rsid w:val="00A2406B"/>
    <w:rsid w:val="00A25939"/>
    <w:rsid w:val="00A25D0F"/>
    <w:rsid w:val="00A26243"/>
    <w:rsid w:val="00A2734D"/>
    <w:rsid w:val="00A33DDF"/>
    <w:rsid w:val="00A33EB0"/>
    <w:rsid w:val="00A34547"/>
    <w:rsid w:val="00A36AFF"/>
    <w:rsid w:val="00A376B7"/>
    <w:rsid w:val="00A41BF5"/>
    <w:rsid w:val="00A43434"/>
    <w:rsid w:val="00A44778"/>
    <w:rsid w:val="00A469E7"/>
    <w:rsid w:val="00A478CD"/>
    <w:rsid w:val="00A52071"/>
    <w:rsid w:val="00A54B19"/>
    <w:rsid w:val="00A5639D"/>
    <w:rsid w:val="00A56D96"/>
    <w:rsid w:val="00A604A4"/>
    <w:rsid w:val="00A614BD"/>
    <w:rsid w:val="00A61B7D"/>
    <w:rsid w:val="00A6352E"/>
    <w:rsid w:val="00A65821"/>
    <w:rsid w:val="00A6605B"/>
    <w:rsid w:val="00A66ADC"/>
    <w:rsid w:val="00A7147D"/>
    <w:rsid w:val="00A76466"/>
    <w:rsid w:val="00A771CF"/>
    <w:rsid w:val="00A802FA"/>
    <w:rsid w:val="00A80FE1"/>
    <w:rsid w:val="00A81B15"/>
    <w:rsid w:val="00A837FF"/>
    <w:rsid w:val="00A84052"/>
    <w:rsid w:val="00A84DC8"/>
    <w:rsid w:val="00A852DE"/>
    <w:rsid w:val="00A85634"/>
    <w:rsid w:val="00A85DBC"/>
    <w:rsid w:val="00A8638F"/>
    <w:rsid w:val="00A8651D"/>
    <w:rsid w:val="00A87FEB"/>
    <w:rsid w:val="00A93F9F"/>
    <w:rsid w:val="00A9420E"/>
    <w:rsid w:val="00A95047"/>
    <w:rsid w:val="00A9505C"/>
    <w:rsid w:val="00A96639"/>
    <w:rsid w:val="00A97648"/>
    <w:rsid w:val="00AA022A"/>
    <w:rsid w:val="00AA1646"/>
    <w:rsid w:val="00AA1CFD"/>
    <w:rsid w:val="00AA21E3"/>
    <w:rsid w:val="00AA2239"/>
    <w:rsid w:val="00AA33D2"/>
    <w:rsid w:val="00AA410D"/>
    <w:rsid w:val="00AB0525"/>
    <w:rsid w:val="00AB0C57"/>
    <w:rsid w:val="00AB1195"/>
    <w:rsid w:val="00AB37C0"/>
    <w:rsid w:val="00AB4182"/>
    <w:rsid w:val="00AB486E"/>
    <w:rsid w:val="00AB4B03"/>
    <w:rsid w:val="00AB55B3"/>
    <w:rsid w:val="00AC0466"/>
    <w:rsid w:val="00AC1B8B"/>
    <w:rsid w:val="00AC27DB"/>
    <w:rsid w:val="00AC32E5"/>
    <w:rsid w:val="00AC3314"/>
    <w:rsid w:val="00AC5258"/>
    <w:rsid w:val="00AC6D6B"/>
    <w:rsid w:val="00AD2CA6"/>
    <w:rsid w:val="00AD45B8"/>
    <w:rsid w:val="00AD46F7"/>
    <w:rsid w:val="00AD56B1"/>
    <w:rsid w:val="00AD7736"/>
    <w:rsid w:val="00AD79A2"/>
    <w:rsid w:val="00AE10CE"/>
    <w:rsid w:val="00AE4EA3"/>
    <w:rsid w:val="00AE56CE"/>
    <w:rsid w:val="00AE679F"/>
    <w:rsid w:val="00AE70D4"/>
    <w:rsid w:val="00AE751C"/>
    <w:rsid w:val="00AE7868"/>
    <w:rsid w:val="00AE7AEA"/>
    <w:rsid w:val="00AE7E69"/>
    <w:rsid w:val="00AE7F49"/>
    <w:rsid w:val="00AF0407"/>
    <w:rsid w:val="00AF049B"/>
    <w:rsid w:val="00AF3240"/>
    <w:rsid w:val="00AF4B78"/>
    <w:rsid w:val="00AF4D8B"/>
    <w:rsid w:val="00AF5D80"/>
    <w:rsid w:val="00AF7D13"/>
    <w:rsid w:val="00B0497B"/>
    <w:rsid w:val="00B06467"/>
    <w:rsid w:val="00B067CA"/>
    <w:rsid w:val="00B125DC"/>
    <w:rsid w:val="00B12B26"/>
    <w:rsid w:val="00B12D17"/>
    <w:rsid w:val="00B163F8"/>
    <w:rsid w:val="00B2118E"/>
    <w:rsid w:val="00B21F3B"/>
    <w:rsid w:val="00B2472D"/>
    <w:rsid w:val="00B24887"/>
    <w:rsid w:val="00B24CA0"/>
    <w:rsid w:val="00B2549F"/>
    <w:rsid w:val="00B25789"/>
    <w:rsid w:val="00B30018"/>
    <w:rsid w:val="00B335AA"/>
    <w:rsid w:val="00B34272"/>
    <w:rsid w:val="00B34F37"/>
    <w:rsid w:val="00B373D1"/>
    <w:rsid w:val="00B404CB"/>
    <w:rsid w:val="00B4108D"/>
    <w:rsid w:val="00B44895"/>
    <w:rsid w:val="00B467BA"/>
    <w:rsid w:val="00B51799"/>
    <w:rsid w:val="00B5288F"/>
    <w:rsid w:val="00B5551F"/>
    <w:rsid w:val="00B56F08"/>
    <w:rsid w:val="00B57265"/>
    <w:rsid w:val="00B6135E"/>
    <w:rsid w:val="00B633AE"/>
    <w:rsid w:val="00B64480"/>
    <w:rsid w:val="00B66067"/>
    <w:rsid w:val="00B66077"/>
    <w:rsid w:val="00B66431"/>
    <w:rsid w:val="00B665D2"/>
    <w:rsid w:val="00B66816"/>
    <w:rsid w:val="00B67031"/>
    <w:rsid w:val="00B6737C"/>
    <w:rsid w:val="00B67BB8"/>
    <w:rsid w:val="00B7214D"/>
    <w:rsid w:val="00B72ED9"/>
    <w:rsid w:val="00B73B29"/>
    <w:rsid w:val="00B741E0"/>
    <w:rsid w:val="00B74372"/>
    <w:rsid w:val="00B7545A"/>
    <w:rsid w:val="00B75525"/>
    <w:rsid w:val="00B772F4"/>
    <w:rsid w:val="00B77719"/>
    <w:rsid w:val="00B77CCF"/>
    <w:rsid w:val="00B77DA0"/>
    <w:rsid w:val="00B80283"/>
    <w:rsid w:val="00B8095F"/>
    <w:rsid w:val="00B80B0C"/>
    <w:rsid w:val="00B80B11"/>
    <w:rsid w:val="00B80FA6"/>
    <w:rsid w:val="00B81756"/>
    <w:rsid w:val="00B81847"/>
    <w:rsid w:val="00B82E8F"/>
    <w:rsid w:val="00B831AE"/>
    <w:rsid w:val="00B83EF0"/>
    <w:rsid w:val="00B8446C"/>
    <w:rsid w:val="00B87725"/>
    <w:rsid w:val="00B90100"/>
    <w:rsid w:val="00B91405"/>
    <w:rsid w:val="00B91687"/>
    <w:rsid w:val="00B94013"/>
    <w:rsid w:val="00B96919"/>
    <w:rsid w:val="00BA10C0"/>
    <w:rsid w:val="00BA1A78"/>
    <w:rsid w:val="00BA259A"/>
    <w:rsid w:val="00BA259C"/>
    <w:rsid w:val="00BA29D3"/>
    <w:rsid w:val="00BA307F"/>
    <w:rsid w:val="00BA33DC"/>
    <w:rsid w:val="00BA3B7B"/>
    <w:rsid w:val="00BA40F8"/>
    <w:rsid w:val="00BA5280"/>
    <w:rsid w:val="00BA7A16"/>
    <w:rsid w:val="00BA7E46"/>
    <w:rsid w:val="00BB14F1"/>
    <w:rsid w:val="00BB572E"/>
    <w:rsid w:val="00BB621D"/>
    <w:rsid w:val="00BB74FD"/>
    <w:rsid w:val="00BC04C9"/>
    <w:rsid w:val="00BC16F5"/>
    <w:rsid w:val="00BC44FE"/>
    <w:rsid w:val="00BC5982"/>
    <w:rsid w:val="00BC5EB8"/>
    <w:rsid w:val="00BC60BF"/>
    <w:rsid w:val="00BC67E3"/>
    <w:rsid w:val="00BC72D6"/>
    <w:rsid w:val="00BC73A0"/>
    <w:rsid w:val="00BC7AAE"/>
    <w:rsid w:val="00BD0A73"/>
    <w:rsid w:val="00BD0AC2"/>
    <w:rsid w:val="00BD246E"/>
    <w:rsid w:val="00BD28BF"/>
    <w:rsid w:val="00BD2D12"/>
    <w:rsid w:val="00BD3806"/>
    <w:rsid w:val="00BD4556"/>
    <w:rsid w:val="00BD6404"/>
    <w:rsid w:val="00BE33AE"/>
    <w:rsid w:val="00BE59A6"/>
    <w:rsid w:val="00BE6A08"/>
    <w:rsid w:val="00BE6DB8"/>
    <w:rsid w:val="00BF0088"/>
    <w:rsid w:val="00BF046F"/>
    <w:rsid w:val="00BF056F"/>
    <w:rsid w:val="00BF3F46"/>
    <w:rsid w:val="00BF418A"/>
    <w:rsid w:val="00BF4FE9"/>
    <w:rsid w:val="00BF5E9C"/>
    <w:rsid w:val="00BF7223"/>
    <w:rsid w:val="00C01308"/>
    <w:rsid w:val="00C01D50"/>
    <w:rsid w:val="00C056DC"/>
    <w:rsid w:val="00C06335"/>
    <w:rsid w:val="00C1329B"/>
    <w:rsid w:val="00C13563"/>
    <w:rsid w:val="00C1572F"/>
    <w:rsid w:val="00C16ECC"/>
    <w:rsid w:val="00C17CA4"/>
    <w:rsid w:val="00C21411"/>
    <w:rsid w:val="00C21E1A"/>
    <w:rsid w:val="00C2239A"/>
    <w:rsid w:val="00C24C05"/>
    <w:rsid w:val="00C24D2F"/>
    <w:rsid w:val="00C25E03"/>
    <w:rsid w:val="00C26222"/>
    <w:rsid w:val="00C265D2"/>
    <w:rsid w:val="00C30061"/>
    <w:rsid w:val="00C31283"/>
    <w:rsid w:val="00C31DDB"/>
    <w:rsid w:val="00C31E89"/>
    <w:rsid w:val="00C33C48"/>
    <w:rsid w:val="00C340E5"/>
    <w:rsid w:val="00C34590"/>
    <w:rsid w:val="00C35AA7"/>
    <w:rsid w:val="00C404C3"/>
    <w:rsid w:val="00C43BA1"/>
    <w:rsid w:val="00C43DAB"/>
    <w:rsid w:val="00C46774"/>
    <w:rsid w:val="00C47F08"/>
    <w:rsid w:val="00C50BB9"/>
    <w:rsid w:val="00C50D61"/>
    <w:rsid w:val="00C514A6"/>
    <w:rsid w:val="00C533BA"/>
    <w:rsid w:val="00C5739F"/>
    <w:rsid w:val="00C57562"/>
    <w:rsid w:val="00C5770E"/>
    <w:rsid w:val="00C57CF0"/>
    <w:rsid w:val="00C61499"/>
    <w:rsid w:val="00C61E0C"/>
    <w:rsid w:val="00C62283"/>
    <w:rsid w:val="00C63557"/>
    <w:rsid w:val="00C6434E"/>
    <w:rsid w:val="00C6481F"/>
    <w:rsid w:val="00C649BD"/>
    <w:rsid w:val="00C657A7"/>
    <w:rsid w:val="00C65891"/>
    <w:rsid w:val="00C6695F"/>
    <w:rsid w:val="00C66AC9"/>
    <w:rsid w:val="00C67512"/>
    <w:rsid w:val="00C70AF6"/>
    <w:rsid w:val="00C724D3"/>
    <w:rsid w:val="00C72951"/>
    <w:rsid w:val="00C77DD9"/>
    <w:rsid w:val="00C810D1"/>
    <w:rsid w:val="00C839B5"/>
    <w:rsid w:val="00C83BE6"/>
    <w:rsid w:val="00C8410C"/>
    <w:rsid w:val="00C85354"/>
    <w:rsid w:val="00C86A1F"/>
    <w:rsid w:val="00C86ABA"/>
    <w:rsid w:val="00C91701"/>
    <w:rsid w:val="00C938CB"/>
    <w:rsid w:val="00C941AE"/>
    <w:rsid w:val="00C941CD"/>
    <w:rsid w:val="00C943F3"/>
    <w:rsid w:val="00CA08C6"/>
    <w:rsid w:val="00CA0A77"/>
    <w:rsid w:val="00CA1B22"/>
    <w:rsid w:val="00CA24B7"/>
    <w:rsid w:val="00CA2729"/>
    <w:rsid w:val="00CA2EAB"/>
    <w:rsid w:val="00CA3057"/>
    <w:rsid w:val="00CA45F8"/>
    <w:rsid w:val="00CA52B0"/>
    <w:rsid w:val="00CA7D89"/>
    <w:rsid w:val="00CA7F9C"/>
    <w:rsid w:val="00CB0305"/>
    <w:rsid w:val="00CB2A1B"/>
    <w:rsid w:val="00CB33C7"/>
    <w:rsid w:val="00CB3501"/>
    <w:rsid w:val="00CB5F7C"/>
    <w:rsid w:val="00CB6DA7"/>
    <w:rsid w:val="00CB7969"/>
    <w:rsid w:val="00CB7E4C"/>
    <w:rsid w:val="00CC0A25"/>
    <w:rsid w:val="00CC0A54"/>
    <w:rsid w:val="00CC0F14"/>
    <w:rsid w:val="00CC1A02"/>
    <w:rsid w:val="00CC25B4"/>
    <w:rsid w:val="00CC5F88"/>
    <w:rsid w:val="00CC69C8"/>
    <w:rsid w:val="00CC77A2"/>
    <w:rsid w:val="00CD307E"/>
    <w:rsid w:val="00CD451F"/>
    <w:rsid w:val="00CD629F"/>
    <w:rsid w:val="00CD6A1B"/>
    <w:rsid w:val="00CD7FD3"/>
    <w:rsid w:val="00CE07E0"/>
    <w:rsid w:val="00CE094F"/>
    <w:rsid w:val="00CE0A7F"/>
    <w:rsid w:val="00CE1718"/>
    <w:rsid w:val="00CE1D3A"/>
    <w:rsid w:val="00CE28D2"/>
    <w:rsid w:val="00CE4E5B"/>
    <w:rsid w:val="00CE583B"/>
    <w:rsid w:val="00CF21FF"/>
    <w:rsid w:val="00CF4156"/>
    <w:rsid w:val="00CF5249"/>
    <w:rsid w:val="00CF528E"/>
    <w:rsid w:val="00CF6747"/>
    <w:rsid w:val="00D0036C"/>
    <w:rsid w:val="00D03A00"/>
    <w:rsid w:val="00D03D00"/>
    <w:rsid w:val="00D05C30"/>
    <w:rsid w:val="00D10052"/>
    <w:rsid w:val="00D11359"/>
    <w:rsid w:val="00D12E3B"/>
    <w:rsid w:val="00D14955"/>
    <w:rsid w:val="00D15132"/>
    <w:rsid w:val="00D17564"/>
    <w:rsid w:val="00D17D0B"/>
    <w:rsid w:val="00D201AE"/>
    <w:rsid w:val="00D22DC2"/>
    <w:rsid w:val="00D22F89"/>
    <w:rsid w:val="00D2333E"/>
    <w:rsid w:val="00D23906"/>
    <w:rsid w:val="00D248AB"/>
    <w:rsid w:val="00D309FF"/>
    <w:rsid w:val="00D30FA8"/>
    <w:rsid w:val="00D3188C"/>
    <w:rsid w:val="00D32CC3"/>
    <w:rsid w:val="00D33290"/>
    <w:rsid w:val="00D33334"/>
    <w:rsid w:val="00D35AF1"/>
    <w:rsid w:val="00D35F9B"/>
    <w:rsid w:val="00D36B69"/>
    <w:rsid w:val="00D37601"/>
    <w:rsid w:val="00D408DD"/>
    <w:rsid w:val="00D439EC"/>
    <w:rsid w:val="00D45D72"/>
    <w:rsid w:val="00D50954"/>
    <w:rsid w:val="00D50B70"/>
    <w:rsid w:val="00D520E4"/>
    <w:rsid w:val="00D53A38"/>
    <w:rsid w:val="00D542F8"/>
    <w:rsid w:val="00D554CC"/>
    <w:rsid w:val="00D56575"/>
    <w:rsid w:val="00D575DD"/>
    <w:rsid w:val="00D57DFA"/>
    <w:rsid w:val="00D62E18"/>
    <w:rsid w:val="00D67DA6"/>
    <w:rsid w:val="00D67FCF"/>
    <w:rsid w:val="00D709CE"/>
    <w:rsid w:val="00D71D51"/>
    <w:rsid w:val="00D71F73"/>
    <w:rsid w:val="00D73838"/>
    <w:rsid w:val="00D73B58"/>
    <w:rsid w:val="00D756CF"/>
    <w:rsid w:val="00D757D2"/>
    <w:rsid w:val="00D760BE"/>
    <w:rsid w:val="00D803D0"/>
    <w:rsid w:val="00D80786"/>
    <w:rsid w:val="00D815EA"/>
    <w:rsid w:val="00D81CAB"/>
    <w:rsid w:val="00D829FC"/>
    <w:rsid w:val="00D84E4F"/>
    <w:rsid w:val="00D853E8"/>
    <w:rsid w:val="00D8576F"/>
    <w:rsid w:val="00D8677F"/>
    <w:rsid w:val="00D920F5"/>
    <w:rsid w:val="00D922AD"/>
    <w:rsid w:val="00D9335B"/>
    <w:rsid w:val="00D934AF"/>
    <w:rsid w:val="00D93759"/>
    <w:rsid w:val="00D95627"/>
    <w:rsid w:val="00D97633"/>
    <w:rsid w:val="00D9795A"/>
    <w:rsid w:val="00D97F0C"/>
    <w:rsid w:val="00DA1EF7"/>
    <w:rsid w:val="00DA2606"/>
    <w:rsid w:val="00DA3A86"/>
    <w:rsid w:val="00DA6D12"/>
    <w:rsid w:val="00DB22A6"/>
    <w:rsid w:val="00DB2AA8"/>
    <w:rsid w:val="00DC1270"/>
    <w:rsid w:val="00DC12F5"/>
    <w:rsid w:val="00DC2500"/>
    <w:rsid w:val="00DC38E7"/>
    <w:rsid w:val="00DC4F53"/>
    <w:rsid w:val="00DC4F72"/>
    <w:rsid w:val="00DC6D79"/>
    <w:rsid w:val="00DC77DC"/>
    <w:rsid w:val="00DD0453"/>
    <w:rsid w:val="00DD0507"/>
    <w:rsid w:val="00DD0C2C"/>
    <w:rsid w:val="00DD19DE"/>
    <w:rsid w:val="00DD1C8B"/>
    <w:rsid w:val="00DD28BC"/>
    <w:rsid w:val="00DD5086"/>
    <w:rsid w:val="00DD5168"/>
    <w:rsid w:val="00DD54B8"/>
    <w:rsid w:val="00DE0A8A"/>
    <w:rsid w:val="00DE1619"/>
    <w:rsid w:val="00DE2883"/>
    <w:rsid w:val="00DE31F0"/>
    <w:rsid w:val="00DE3D1C"/>
    <w:rsid w:val="00DE5174"/>
    <w:rsid w:val="00DE58F6"/>
    <w:rsid w:val="00DF1371"/>
    <w:rsid w:val="00DF2286"/>
    <w:rsid w:val="00DF2E23"/>
    <w:rsid w:val="00DF654F"/>
    <w:rsid w:val="00E0031D"/>
    <w:rsid w:val="00E015C5"/>
    <w:rsid w:val="00E01C41"/>
    <w:rsid w:val="00E01D02"/>
    <w:rsid w:val="00E0227D"/>
    <w:rsid w:val="00E04B84"/>
    <w:rsid w:val="00E06466"/>
    <w:rsid w:val="00E06835"/>
    <w:rsid w:val="00E06FDA"/>
    <w:rsid w:val="00E104CF"/>
    <w:rsid w:val="00E105C2"/>
    <w:rsid w:val="00E11A49"/>
    <w:rsid w:val="00E156FF"/>
    <w:rsid w:val="00E1604E"/>
    <w:rsid w:val="00E160A5"/>
    <w:rsid w:val="00E16C21"/>
    <w:rsid w:val="00E1713D"/>
    <w:rsid w:val="00E20A43"/>
    <w:rsid w:val="00E22EDE"/>
    <w:rsid w:val="00E23898"/>
    <w:rsid w:val="00E242CA"/>
    <w:rsid w:val="00E25F3B"/>
    <w:rsid w:val="00E27D56"/>
    <w:rsid w:val="00E30668"/>
    <w:rsid w:val="00E31273"/>
    <w:rsid w:val="00E319F1"/>
    <w:rsid w:val="00E3287E"/>
    <w:rsid w:val="00E33CD2"/>
    <w:rsid w:val="00E34D78"/>
    <w:rsid w:val="00E3639C"/>
    <w:rsid w:val="00E363E5"/>
    <w:rsid w:val="00E40C30"/>
    <w:rsid w:val="00E40E90"/>
    <w:rsid w:val="00E41F4F"/>
    <w:rsid w:val="00E45C7E"/>
    <w:rsid w:val="00E4627B"/>
    <w:rsid w:val="00E52204"/>
    <w:rsid w:val="00E531EB"/>
    <w:rsid w:val="00E53A9D"/>
    <w:rsid w:val="00E53B33"/>
    <w:rsid w:val="00E53EA8"/>
    <w:rsid w:val="00E54874"/>
    <w:rsid w:val="00E54B6F"/>
    <w:rsid w:val="00E55ACA"/>
    <w:rsid w:val="00E573F5"/>
    <w:rsid w:val="00E5783A"/>
    <w:rsid w:val="00E57B74"/>
    <w:rsid w:val="00E61035"/>
    <w:rsid w:val="00E624F1"/>
    <w:rsid w:val="00E63007"/>
    <w:rsid w:val="00E65BC6"/>
    <w:rsid w:val="00E661FF"/>
    <w:rsid w:val="00E70F35"/>
    <w:rsid w:val="00E718F3"/>
    <w:rsid w:val="00E726EB"/>
    <w:rsid w:val="00E72CF1"/>
    <w:rsid w:val="00E740CF"/>
    <w:rsid w:val="00E74854"/>
    <w:rsid w:val="00E74A56"/>
    <w:rsid w:val="00E7595F"/>
    <w:rsid w:val="00E773C1"/>
    <w:rsid w:val="00E80B52"/>
    <w:rsid w:val="00E824C3"/>
    <w:rsid w:val="00E840B3"/>
    <w:rsid w:val="00E8413F"/>
    <w:rsid w:val="00E84D10"/>
    <w:rsid w:val="00E8629F"/>
    <w:rsid w:val="00E86C34"/>
    <w:rsid w:val="00E91008"/>
    <w:rsid w:val="00E9291F"/>
    <w:rsid w:val="00E9374E"/>
    <w:rsid w:val="00E93A46"/>
    <w:rsid w:val="00E94F54"/>
    <w:rsid w:val="00E95776"/>
    <w:rsid w:val="00E96291"/>
    <w:rsid w:val="00E97AD5"/>
    <w:rsid w:val="00EA0641"/>
    <w:rsid w:val="00EA0C65"/>
    <w:rsid w:val="00EA0D09"/>
    <w:rsid w:val="00EA0E3A"/>
    <w:rsid w:val="00EA1111"/>
    <w:rsid w:val="00EA2DB1"/>
    <w:rsid w:val="00EA3B4F"/>
    <w:rsid w:val="00EA3C24"/>
    <w:rsid w:val="00EA40FA"/>
    <w:rsid w:val="00EA59BD"/>
    <w:rsid w:val="00EA6C1D"/>
    <w:rsid w:val="00EA71E5"/>
    <w:rsid w:val="00EA73DF"/>
    <w:rsid w:val="00EB2FB8"/>
    <w:rsid w:val="00EB37B3"/>
    <w:rsid w:val="00EB47AE"/>
    <w:rsid w:val="00EB61AE"/>
    <w:rsid w:val="00EB7181"/>
    <w:rsid w:val="00EB79F1"/>
    <w:rsid w:val="00EC015F"/>
    <w:rsid w:val="00EC16C5"/>
    <w:rsid w:val="00EC2046"/>
    <w:rsid w:val="00EC2FB5"/>
    <w:rsid w:val="00EC322D"/>
    <w:rsid w:val="00EC3A2E"/>
    <w:rsid w:val="00EC4309"/>
    <w:rsid w:val="00EC43E6"/>
    <w:rsid w:val="00EC65E0"/>
    <w:rsid w:val="00ED0AB7"/>
    <w:rsid w:val="00ED12E6"/>
    <w:rsid w:val="00ED225A"/>
    <w:rsid w:val="00ED225E"/>
    <w:rsid w:val="00ED3067"/>
    <w:rsid w:val="00ED383A"/>
    <w:rsid w:val="00ED4F23"/>
    <w:rsid w:val="00ED6DFF"/>
    <w:rsid w:val="00ED7FA2"/>
    <w:rsid w:val="00EE1080"/>
    <w:rsid w:val="00EE116A"/>
    <w:rsid w:val="00EE1944"/>
    <w:rsid w:val="00EE260A"/>
    <w:rsid w:val="00EE6EFA"/>
    <w:rsid w:val="00EF0F3D"/>
    <w:rsid w:val="00EF15CD"/>
    <w:rsid w:val="00EF1EC5"/>
    <w:rsid w:val="00EF2F72"/>
    <w:rsid w:val="00EF4C88"/>
    <w:rsid w:val="00EF55EB"/>
    <w:rsid w:val="00EF5DF0"/>
    <w:rsid w:val="00EF73CC"/>
    <w:rsid w:val="00EF771A"/>
    <w:rsid w:val="00F00DCC"/>
    <w:rsid w:val="00F0156F"/>
    <w:rsid w:val="00F04081"/>
    <w:rsid w:val="00F05AC8"/>
    <w:rsid w:val="00F07167"/>
    <w:rsid w:val="00F072D8"/>
    <w:rsid w:val="00F07CE0"/>
    <w:rsid w:val="00F115F5"/>
    <w:rsid w:val="00F13D05"/>
    <w:rsid w:val="00F1679D"/>
    <w:rsid w:val="00F1682C"/>
    <w:rsid w:val="00F20B91"/>
    <w:rsid w:val="00F21139"/>
    <w:rsid w:val="00F214F9"/>
    <w:rsid w:val="00F22810"/>
    <w:rsid w:val="00F24B8B"/>
    <w:rsid w:val="00F24C55"/>
    <w:rsid w:val="00F255CB"/>
    <w:rsid w:val="00F25D0F"/>
    <w:rsid w:val="00F30A26"/>
    <w:rsid w:val="00F30CCC"/>
    <w:rsid w:val="00F30D2E"/>
    <w:rsid w:val="00F335E2"/>
    <w:rsid w:val="00F34AF0"/>
    <w:rsid w:val="00F34BDE"/>
    <w:rsid w:val="00F35516"/>
    <w:rsid w:val="00F35790"/>
    <w:rsid w:val="00F3593A"/>
    <w:rsid w:val="00F373EC"/>
    <w:rsid w:val="00F37515"/>
    <w:rsid w:val="00F37FB2"/>
    <w:rsid w:val="00F410D7"/>
    <w:rsid w:val="00F4136D"/>
    <w:rsid w:val="00F41478"/>
    <w:rsid w:val="00F41638"/>
    <w:rsid w:val="00F4212E"/>
    <w:rsid w:val="00F42C20"/>
    <w:rsid w:val="00F43608"/>
    <w:rsid w:val="00F43E34"/>
    <w:rsid w:val="00F468EC"/>
    <w:rsid w:val="00F47999"/>
    <w:rsid w:val="00F53053"/>
    <w:rsid w:val="00F53EEC"/>
    <w:rsid w:val="00F53FE2"/>
    <w:rsid w:val="00F54B15"/>
    <w:rsid w:val="00F553E9"/>
    <w:rsid w:val="00F55DBE"/>
    <w:rsid w:val="00F575FF"/>
    <w:rsid w:val="00F57D43"/>
    <w:rsid w:val="00F605F8"/>
    <w:rsid w:val="00F618EF"/>
    <w:rsid w:val="00F6514A"/>
    <w:rsid w:val="00F65582"/>
    <w:rsid w:val="00F66E75"/>
    <w:rsid w:val="00F67AE0"/>
    <w:rsid w:val="00F70548"/>
    <w:rsid w:val="00F71B83"/>
    <w:rsid w:val="00F723F6"/>
    <w:rsid w:val="00F76187"/>
    <w:rsid w:val="00F77EB0"/>
    <w:rsid w:val="00F80834"/>
    <w:rsid w:val="00F86B32"/>
    <w:rsid w:val="00F87CDD"/>
    <w:rsid w:val="00F9159F"/>
    <w:rsid w:val="00F933F0"/>
    <w:rsid w:val="00F937A3"/>
    <w:rsid w:val="00F93AF9"/>
    <w:rsid w:val="00F93D8B"/>
    <w:rsid w:val="00F94715"/>
    <w:rsid w:val="00F95C8E"/>
    <w:rsid w:val="00F96A3D"/>
    <w:rsid w:val="00FA3313"/>
    <w:rsid w:val="00FA4718"/>
    <w:rsid w:val="00FA5848"/>
    <w:rsid w:val="00FA6899"/>
    <w:rsid w:val="00FA7F3D"/>
    <w:rsid w:val="00FB22F3"/>
    <w:rsid w:val="00FB23B3"/>
    <w:rsid w:val="00FB30DD"/>
    <w:rsid w:val="00FB38D8"/>
    <w:rsid w:val="00FB7291"/>
    <w:rsid w:val="00FB79DF"/>
    <w:rsid w:val="00FC051F"/>
    <w:rsid w:val="00FC06FF"/>
    <w:rsid w:val="00FC1E06"/>
    <w:rsid w:val="00FC2DAD"/>
    <w:rsid w:val="00FC3ECF"/>
    <w:rsid w:val="00FC41BB"/>
    <w:rsid w:val="00FC45F4"/>
    <w:rsid w:val="00FC4AD8"/>
    <w:rsid w:val="00FC69B4"/>
    <w:rsid w:val="00FD03A8"/>
    <w:rsid w:val="00FD0694"/>
    <w:rsid w:val="00FD15A2"/>
    <w:rsid w:val="00FD25BE"/>
    <w:rsid w:val="00FD2C13"/>
    <w:rsid w:val="00FD2E70"/>
    <w:rsid w:val="00FD3DE8"/>
    <w:rsid w:val="00FD4642"/>
    <w:rsid w:val="00FD4C10"/>
    <w:rsid w:val="00FD57D5"/>
    <w:rsid w:val="00FD62C9"/>
    <w:rsid w:val="00FD7AA7"/>
    <w:rsid w:val="00FE1B02"/>
    <w:rsid w:val="00FE1FD5"/>
    <w:rsid w:val="00FE3FA0"/>
    <w:rsid w:val="00FE45A8"/>
    <w:rsid w:val="00FE681D"/>
    <w:rsid w:val="00FE72D0"/>
    <w:rsid w:val="00FE747A"/>
    <w:rsid w:val="00FE752B"/>
    <w:rsid w:val="00FF11B1"/>
    <w:rsid w:val="00FF1F6A"/>
    <w:rsid w:val="00FF1FCB"/>
    <w:rsid w:val="00FF52D4"/>
    <w:rsid w:val="00FF5966"/>
    <w:rsid w:val="00FF6AA4"/>
    <w:rsid w:val="00FF6B09"/>
    <w:rsid w:val="00FF7016"/>
    <w:rsid w:val="00FF7BE2"/>
    <w:rsid w:val="03CC18DD"/>
    <w:rsid w:val="10C4252E"/>
    <w:rsid w:val="146E219B"/>
    <w:rsid w:val="1DAA7640"/>
    <w:rsid w:val="24A73FF0"/>
    <w:rsid w:val="73360E8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4EAE7F5C-9675-448D-8CB3-10F7C480C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291F"/>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列表段"/>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30D3D28-C47A-44D5-8D2A-A12566413B5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12</Pages>
  <Words>3172</Words>
  <Characters>18085</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Phil Coan</cp:lastModifiedBy>
  <cp:revision>6</cp:revision>
  <cp:lastPrinted>2022-08-19T07:29:00Z</cp:lastPrinted>
  <dcterms:created xsi:type="dcterms:W3CDTF">2022-10-19T10:21:00Z</dcterms:created>
  <dcterms:modified xsi:type="dcterms:W3CDTF">2022-10-19T11:34:00Z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ies>
</file>